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05" w:rsidRPr="00482AB5" w:rsidRDefault="00B27005" w:rsidP="0067653E">
      <w:pPr>
        <w:spacing w:after="0" w:line="240" w:lineRule="auto"/>
        <w:jc w:val="center"/>
        <w:rPr>
          <w:rFonts w:asciiTheme="majorHAnsi" w:hAnsiTheme="majorHAnsi" w:cs="Times New Roman"/>
        </w:rPr>
      </w:pPr>
      <w:r w:rsidRPr="00482AB5">
        <w:rPr>
          <w:rFonts w:asciiTheme="majorHAnsi" w:hAnsiTheme="majorHAnsi" w:cs="Times New Roman"/>
          <w:noProof/>
        </w:rPr>
        <w:drawing>
          <wp:inline distT="0" distB="0" distL="0" distR="0">
            <wp:extent cx="5762625" cy="390525"/>
            <wp:effectExtent l="0" t="0" r="9525" b="9525"/>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390525"/>
                    </a:xfrm>
                    <a:prstGeom prst="rect">
                      <a:avLst/>
                    </a:prstGeom>
                    <a:noFill/>
                    <a:ln>
                      <a:noFill/>
                    </a:ln>
                  </pic:spPr>
                </pic:pic>
              </a:graphicData>
            </a:graphic>
          </wp:inline>
        </w:drawing>
      </w:r>
    </w:p>
    <w:p w:rsidR="00B27005" w:rsidRPr="00482AB5" w:rsidRDefault="00B27005" w:rsidP="0067653E">
      <w:pPr>
        <w:spacing w:after="0" w:line="240" w:lineRule="auto"/>
        <w:jc w:val="center"/>
        <w:rPr>
          <w:rFonts w:asciiTheme="majorHAnsi" w:hAnsiTheme="majorHAnsi" w:cs="Times New Roman"/>
          <w:lang w:eastAsia="en-US"/>
        </w:rPr>
      </w:pPr>
      <w:r w:rsidRPr="00482AB5">
        <w:rPr>
          <w:rFonts w:asciiTheme="majorHAnsi" w:hAnsiTheme="majorHAnsi" w:cs="Times New Roman"/>
          <w:noProof/>
        </w:rPr>
        <w:drawing>
          <wp:inline distT="0" distB="0" distL="0" distR="0">
            <wp:extent cx="838200" cy="838200"/>
            <wp:effectExtent l="0" t="0" r="0"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Pr="00482AB5">
        <w:rPr>
          <w:rFonts w:asciiTheme="majorHAnsi" w:hAnsiTheme="majorHAnsi" w:cs="Times New Roman"/>
          <w:noProof/>
        </w:rPr>
        <w:drawing>
          <wp:inline distT="0" distB="0" distL="0" distR="0">
            <wp:extent cx="1276350" cy="857250"/>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p w:rsidR="00146C82" w:rsidRDefault="00146C82" w:rsidP="0067653E">
      <w:pPr>
        <w:spacing w:after="0" w:line="240" w:lineRule="auto"/>
        <w:jc w:val="center"/>
        <w:rPr>
          <w:rFonts w:ascii="Cambria" w:hAnsi="Cambria"/>
          <w:b/>
        </w:rPr>
      </w:pPr>
    </w:p>
    <w:p w:rsidR="00CD7D04" w:rsidRPr="00482AB5" w:rsidRDefault="00CD7D04" w:rsidP="0067653E">
      <w:pPr>
        <w:spacing w:after="0" w:line="240" w:lineRule="auto"/>
        <w:jc w:val="center"/>
        <w:rPr>
          <w:rFonts w:ascii="Cambria" w:hAnsi="Cambria"/>
          <w:b/>
        </w:rPr>
      </w:pPr>
      <w:r w:rsidRPr="00482AB5">
        <w:rPr>
          <w:rFonts w:ascii="Cambria" w:hAnsi="Cambria"/>
          <w:b/>
        </w:rPr>
        <w:t>Euroopa Majanduspiirkonna programm „Riskilapsed ja -noored“</w:t>
      </w:r>
    </w:p>
    <w:p w:rsidR="00CD7D04" w:rsidRPr="00482AB5" w:rsidRDefault="00CD7D04" w:rsidP="0067653E">
      <w:pPr>
        <w:spacing w:after="0" w:line="240" w:lineRule="auto"/>
        <w:jc w:val="center"/>
        <w:rPr>
          <w:rFonts w:ascii="Cambria" w:hAnsi="Cambria"/>
          <w:b/>
        </w:rPr>
      </w:pPr>
      <w:r w:rsidRPr="00482AB5">
        <w:rPr>
          <w:rFonts w:ascii="Cambria" w:hAnsi="Cambria"/>
          <w:b/>
        </w:rPr>
        <w:t>Taotluskutse</w:t>
      </w:r>
    </w:p>
    <w:p w:rsidR="00490155" w:rsidRPr="00482AB5" w:rsidRDefault="00490155" w:rsidP="0067653E">
      <w:pPr>
        <w:spacing w:after="0" w:line="240" w:lineRule="auto"/>
        <w:jc w:val="both"/>
        <w:rPr>
          <w:rFonts w:asciiTheme="majorHAnsi" w:hAnsiTheme="majorHAnsi" w:cs="Times New Roman"/>
        </w:rPr>
      </w:pPr>
    </w:p>
    <w:p w:rsidR="00CD7D04" w:rsidRPr="00482AB5" w:rsidRDefault="00CD7D04" w:rsidP="0067653E">
      <w:pPr>
        <w:spacing w:after="0" w:line="240" w:lineRule="auto"/>
        <w:jc w:val="both"/>
        <w:rPr>
          <w:rFonts w:ascii="Cambria" w:hAnsi="Cambria"/>
        </w:rPr>
      </w:pPr>
      <w:r w:rsidRPr="00482AB5">
        <w:rPr>
          <w:rFonts w:ascii="Cambria" w:eastAsia="Calibri" w:hAnsi="Cambria"/>
          <w:lang w:eastAsia="en-GB"/>
        </w:rPr>
        <w:t xml:space="preserve">Eesti Vabariigi </w:t>
      </w:r>
      <w:r w:rsidRPr="00482AB5">
        <w:rPr>
          <w:rFonts w:ascii="Cambria" w:hAnsi="Cambria"/>
        </w:rPr>
        <w:t>Justiitsministeerium kuulutab Euroopa Majanduspiirkonna (EMP) finantsmehhanismi programmi „Riskilapsed ja -noored“ (</w:t>
      </w:r>
      <w:r w:rsidRPr="00482AB5">
        <w:rPr>
          <w:rFonts w:ascii="Cambria" w:eastAsia="Calibri" w:hAnsi="Cambria"/>
          <w:lang w:eastAsia="en-GB"/>
        </w:rPr>
        <w:t xml:space="preserve">siin ja edaspidi </w:t>
      </w:r>
      <w:proofErr w:type="spellStart"/>
      <w:r w:rsidRPr="00482AB5">
        <w:rPr>
          <w:rFonts w:ascii="Cambria" w:hAnsi="Cambria"/>
        </w:rPr>
        <w:t>RLjN</w:t>
      </w:r>
      <w:proofErr w:type="spellEnd"/>
      <w:r w:rsidRPr="00482AB5">
        <w:rPr>
          <w:rFonts w:ascii="Cambria" w:hAnsi="Cambria"/>
        </w:rPr>
        <w:t xml:space="preserve"> programm) väljundi </w:t>
      </w:r>
      <w:r w:rsidR="00713F41">
        <w:rPr>
          <w:rFonts w:ascii="Cambria" w:hAnsi="Cambria"/>
        </w:rPr>
        <w:t>7</w:t>
      </w:r>
      <w:r w:rsidRPr="00482AB5">
        <w:rPr>
          <w:rFonts w:ascii="Cambria" w:hAnsi="Cambria"/>
        </w:rPr>
        <w:t xml:space="preserve"> </w:t>
      </w:r>
      <w:r w:rsidR="00AD02D0">
        <w:rPr>
          <w:rFonts w:ascii="Cambria" w:hAnsi="Cambria"/>
        </w:rPr>
        <w:t>„Jätkutugi erikoolist või vanglast vabanenud noortele</w:t>
      </w:r>
      <w:r w:rsidRPr="00482AB5">
        <w:rPr>
          <w:rFonts w:ascii="Cambria" w:hAnsi="Cambria"/>
        </w:rPr>
        <w:t>“ raames välja väikeprojektide taotlusvooru.</w:t>
      </w:r>
    </w:p>
    <w:p w:rsidR="00490155" w:rsidRPr="00482AB5" w:rsidRDefault="00490155" w:rsidP="0067653E">
      <w:pPr>
        <w:spacing w:after="0" w:line="240" w:lineRule="auto"/>
        <w:jc w:val="both"/>
        <w:rPr>
          <w:rFonts w:asciiTheme="majorHAnsi" w:hAnsiTheme="majorHAnsi" w:cs="Times New Roman"/>
        </w:rPr>
      </w:pPr>
    </w:p>
    <w:p w:rsidR="00CD7D04" w:rsidRPr="00482AB5" w:rsidRDefault="00CD7D04" w:rsidP="0067653E">
      <w:pPr>
        <w:spacing w:after="0" w:line="240" w:lineRule="auto"/>
        <w:jc w:val="both"/>
        <w:rPr>
          <w:rFonts w:ascii="Cambria" w:hAnsi="Cambria"/>
          <w:b/>
        </w:rPr>
      </w:pPr>
      <w:r w:rsidRPr="00482AB5">
        <w:rPr>
          <w:rFonts w:ascii="Cambria" w:hAnsi="Cambria"/>
          <w:b/>
        </w:rPr>
        <w:t xml:space="preserve">Taustainfo </w:t>
      </w:r>
      <w:r w:rsidRPr="00482AB5">
        <w:rPr>
          <w:rFonts w:ascii="Cambria" w:hAnsi="Cambria"/>
          <w:b/>
          <w:lang w:eastAsia="en-GB"/>
        </w:rPr>
        <w:t>ja</w:t>
      </w:r>
      <w:r w:rsidRPr="00482AB5">
        <w:rPr>
          <w:rFonts w:ascii="Cambria" w:hAnsi="Cambria"/>
          <w:b/>
        </w:rPr>
        <w:t xml:space="preserve"> toetatavad tegevused</w:t>
      </w:r>
    </w:p>
    <w:p w:rsidR="00490155" w:rsidRPr="00482AB5" w:rsidRDefault="00490155" w:rsidP="0067653E">
      <w:pPr>
        <w:spacing w:after="0" w:line="240" w:lineRule="auto"/>
        <w:jc w:val="both"/>
        <w:rPr>
          <w:rFonts w:asciiTheme="majorHAnsi" w:hAnsiTheme="majorHAnsi" w:cs="Times New Roman"/>
        </w:rPr>
      </w:pPr>
    </w:p>
    <w:p w:rsidR="00482AB5" w:rsidRDefault="00482AB5" w:rsidP="0067653E">
      <w:pPr>
        <w:spacing w:after="0" w:line="240" w:lineRule="auto"/>
        <w:jc w:val="both"/>
        <w:rPr>
          <w:rFonts w:asciiTheme="majorHAnsi" w:hAnsiTheme="majorHAnsi" w:cs="Times New Roman"/>
        </w:rPr>
      </w:pPr>
      <w:r w:rsidRPr="00482AB5">
        <w:rPr>
          <w:rFonts w:asciiTheme="majorHAnsi" w:hAnsiTheme="majorHAnsi" w:cs="Times New Roman"/>
        </w:rPr>
        <w:t>Jätkutugi kätkeb tegevusi n</w:t>
      </w:r>
      <w:r w:rsidR="00454B13">
        <w:rPr>
          <w:rFonts w:asciiTheme="majorHAnsi" w:hAnsiTheme="majorHAnsi" w:cs="Times New Roman"/>
        </w:rPr>
        <w:t>agu vanglast või eri</w:t>
      </w:r>
      <w:r w:rsidRPr="00482AB5">
        <w:rPr>
          <w:rFonts w:asciiTheme="majorHAnsi" w:hAnsiTheme="majorHAnsi" w:cs="Times New Roman"/>
        </w:rPr>
        <w:t xml:space="preserve">koolist vabanenud noorte nõustamine, kes on vanasse keskkonda tagasi pöördunud või asunud elama uues. </w:t>
      </w:r>
      <w:r w:rsidR="001744CF" w:rsidRPr="00482AB5">
        <w:rPr>
          <w:rFonts w:asciiTheme="majorHAnsi" w:hAnsiTheme="majorHAnsi" w:cs="Times New Roman"/>
        </w:rPr>
        <w:t xml:space="preserve"> </w:t>
      </w:r>
      <w:r w:rsidRPr="00482AB5">
        <w:rPr>
          <w:rFonts w:asciiTheme="majorHAnsi" w:hAnsiTheme="majorHAnsi" w:cs="Times New Roman"/>
        </w:rPr>
        <w:t>Jätkutoega peaks kaasnema pikaajalised tegevused, mis aitavad luua, taastada ja säilitada nende noorte suhteid oma sõprade ja perekonnaga.</w:t>
      </w:r>
    </w:p>
    <w:p w:rsidR="008F6F86" w:rsidRPr="00482AB5" w:rsidRDefault="00482AB5" w:rsidP="0067653E">
      <w:pPr>
        <w:spacing w:after="0" w:line="240" w:lineRule="auto"/>
        <w:jc w:val="both"/>
        <w:rPr>
          <w:rFonts w:asciiTheme="majorHAnsi" w:hAnsiTheme="majorHAnsi" w:cs="Times New Roman"/>
        </w:rPr>
      </w:pPr>
      <w:r w:rsidRPr="00482AB5">
        <w:rPr>
          <w:rFonts w:asciiTheme="majorHAnsi" w:hAnsiTheme="majorHAnsi" w:cs="Times New Roman"/>
        </w:rPr>
        <w:t xml:space="preserve"> </w:t>
      </w:r>
    </w:p>
    <w:p w:rsidR="001744CF" w:rsidRDefault="00482AB5" w:rsidP="0067653E">
      <w:pPr>
        <w:spacing w:after="0" w:line="240" w:lineRule="auto"/>
        <w:jc w:val="both"/>
        <w:rPr>
          <w:rFonts w:asciiTheme="majorHAnsi" w:hAnsiTheme="majorHAnsi" w:cs="Times New Roman"/>
        </w:rPr>
      </w:pPr>
      <w:r>
        <w:rPr>
          <w:rFonts w:ascii="Cambria" w:hAnsi="Cambria"/>
        </w:rPr>
        <w:t xml:space="preserve">Projektid peavad keskenduma </w:t>
      </w:r>
      <w:proofErr w:type="spellStart"/>
      <w:r>
        <w:rPr>
          <w:rFonts w:ascii="Cambria" w:hAnsi="Cambria"/>
        </w:rPr>
        <w:t>RLjN</w:t>
      </w:r>
      <w:proofErr w:type="spellEnd"/>
      <w:r>
        <w:rPr>
          <w:rFonts w:ascii="Cambria" w:hAnsi="Cambria"/>
        </w:rPr>
        <w:t xml:space="preserve"> programmi üldiste eesmärkide elluviimise toetamisele</w:t>
      </w:r>
      <w:r w:rsidRPr="000B2EDF">
        <w:rPr>
          <w:rFonts w:ascii="Cambria" w:hAnsi="Cambria"/>
        </w:rPr>
        <w:t>.</w:t>
      </w:r>
      <w:r w:rsidR="008471EE" w:rsidRPr="00482AB5">
        <w:rPr>
          <w:rFonts w:asciiTheme="majorHAnsi" w:hAnsiTheme="majorHAnsi" w:cs="Times New Roman"/>
        </w:rPr>
        <w:t xml:space="preserve"> </w:t>
      </w:r>
      <w:r>
        <w:rPr>
          <w:rFonts w:ascii="Cambria" w:hAnsi="Cambria"/>
        </w:rPr>
        <w:t xml:space="preserve">Seetõttu saavad toetust tegevused, mille eesmärgiks on pakkuda jätkutoe teenused, </w:t>
      </w:r>
      <w:r w:rsidR="00E952B8">
        <w:rPr>
          <w:rFonts w:ascii="Cambria" w:hAnsi="Cambria"/>
        </w:rPr>
        <w:t>võttes arvesse</w:t>
      </w:r>
      <w:r>
        <w:rPr>
          <w:rFonts w:ascii="Cambria" w:hAnsi="Cambria"/>
        </w:rPr>
        <w:t>, et pikaajaline toe</w:t>
      </w:r>
      <w:r w:rsidR="00454B13">
        <w:rPr>
          <w:rFonts w:ascii="Cambria" w:hAnsi="Cambria"/>
        </w:rPr>
        <w:t>tus vanglast või eri</w:t>
      </w:r>
      <w:r>
        <w:rPr>
          <w:rFonts w:ascii="Cambria" w:hAnsi="Cambria"/>
        </w:rPr>
        <w:t xml:space="preserve">koolist vabanemise järgselt ja </w:t>
      </w:r>
      <w:r w:rsidR="00E952B8">
        <w:rPr>
          <w:rFonts w:ascii="Cambria" w:hAnsi="Cambria"/>
        </w:rPr>
        <w:t>head suhted sõprade ja vanematega aitavad vähendada retsidiivsust ja suurendada tõenäosust, et noor saab ise ühiskonnas hakkama.</w:t>
      </w:r>
      <w:r w:rsidR="008471EE" w:rsidRPr="00482AB5">
        <w:rPr>
          <w:rFonts w:asciiTheme="majorHAnsi" w:hAnsiTheme="majorHAnsi" w:cs="Times New Roman"/>
        </w:rPr>
        <w:t xml:space="preserve"> </w:t>
      </w:r>
    </w:p>
    <w:p w:rsidR="00E86146" w:rsidRDefault="00E86146" w:rsidP="0067653E">
      <w:pPr>
        <w:spacing w:after="0" w:line="240" w:lineRule="auto"/>
        <w:jc w:val="both"/>
        <w:rPr>
          <w:rFonts w:asciiTheme="majorHAnsi" w:hAnsiTheme="majorHAnsi" w:cs="Times New Roman"/>
        </w:rPr>
      </w:pPr>
    </w:p>
    <w:p w:rsidR="00E3306A" w:rsidRDefault="00E86146" w:rsidP="0067653E">
      <w:pPr>
        <w:spacing w:after="0" w:line="240" w:lineRule="auto"/>
        <w:jc w:val="both"/>
        <w:rPr>
          <w:rFonts w:asciiTheme="majorHAnsi" w:hAnsiTheme="majorHAnsi" w:cs="Times New Roman"/>
        </w:rPr>
      </w:pPr>
      <w:r>
        <w:rPr>
          <w:rFonts w:asciiTheme="majorHAnsi" w:hAnsiTheme="majorHAnsi" w:cs="Times New Roman"/>
        </w:rPr>
        <w:t xml:space="preserve">Projektid peavad toetama järgnevaid, </w:t>
      </w:r>
      <w:proofErr w:type="spellStart"/>
      <w:r>
        <w:rPr>
          <w:rFonts w:asciiTheme="majorHAnsi" w:hAnsiTheme="majorHAnsi" w:cs="Times New Roman"/>
        </w:rPr>
        <w:t>RLjN</w:t>
      </w:r>
      <w:proofErr w:type="spellEnd"/>
      <w:r>
        <w:rPr>
          <w:rFonts w:asciiTheme="majorHAnsi" w:hAnsiTheme="majorHAnsi" w:cs="Times New Roman"/>
        </w:rPr>
        <w:t xml:space="preserve"> programmi tulemuste saavutamiseks suunatud tegevusi: </w:t>
      </w:r>
      <w:r w:rsidR="00146C82">
        <w:rPr>
          <w:rFonts w:asciiTheme="majorHAnsi" w:hAnsiTheme="majorHAnsi" w:cs="Times New Roman"/>
        </w:rPr>
        <w:t xml:space="preserve">kinnipidamisasutuses olevatel </w:t>
      </w:r>
      <w:r>
        <w:rPr>
          <w:rFonts w:asciiTheme="majorHAnsi" w:hAnsiTheme="majorHAnsi" w:cs="Times New Roman"/>
        </w:rPr>
        <w:t>noorte</w:t>
      </w:r>
      <w:r w:rsidR="00146C82">
        <w:rPr>
          <w:rFonts w:asciiTheme="majorHAnsi" w:hAnsiTheme="majorHAnsi" w:cs="Times New Roman"/>
        </w:rPr>
        <w:t>l</w:t>
      </w:r>
      <w:r>
        <w:rPr>
          <w:rFonts w:asciiTheme="majorHAnsi" w:hAnsiTheme="majorHAnsi" w:cs="Times New Roman"/>
        </w:rPr>
        <w:t xml:space="preserve"> </w:t>
      </w:r>
      <w:r w:rsidR="00146C82">
        <w:rPr>
          <w:rFonts w:asciiTheme="majorHAnsi" w:hAnsiTheme="majorHAnsi" w:cs="Times New Roman"/>
        </w:rPr>
        <w:t xml:space="preserve">on täielik õiguslik kaitse, </w:t>
      </w:r>
      <w:r>
        <w:rPr>
          <w:rFonts w:asciiTheme="majorHAnsi" w:hAnsiTheme="majorHAnsi" w:cs="Times New Roman"/>
        </w:rPr>
        <w:t>õigusemõistmise ja poliitikate kujundamine tase on</w:t>
      </w:r>
      <w:r w:rsidR="00146C82">
        <w:rPr>
          <w:rFonts w:asciiTheme="majorHAnsi" w:hAnsiTheme="majorHAnsi" w:cs="Times New Roman"/>
        </w:rPr>
        <w:t xml:space="preserve"> kõrgem</w:t>
      </w:r>
      <w:r w:rsidR="008E5B52">
        <w:rPr>
          <w:rFonts w:asciiTheme="majorHAnsi" w:hAnsiTheme="majorHAnsi" w:cs="Times New Roman"/>
        </w:rPr>
        <w:t xml:space="preserve"> ja kohaldatud </w:t>
      </w:r>
      <w:r w:rsidR="00146C82">
        <w:rPr>
          <w:rFonts w:asciiTheme="majorHAnsi" w:hAnsiTheme="majorHAnsi" w:cs="Times New Roman"/>
        </w:rPr>
        <w:t>on laialdaselt uusi võimalusi vanglast või erikoolist vabanenud noortele taas ühiskonda sulandumiseks.</w:t>
      </w:r>
    </w:p>
    <w:p w:rsidR="00146C82" w:rsidRPr="00482AB5" w:rsidRDefault="00146C82" w:rsidP="0067653E">
      <w:pPr>
        <w:spacing w:after="0" w:line="240" w:lineRule="auto"/>
        <w:jc w:val="both"/>
        <w:rPr>
          <w:rFonts w:asciiTheme="majorHAnsi" w:hAnsiTheme="majorHAnsi" w:cs="Times New Roman"/>
        </w:rPr>
      </w:pPr>
    </w:p>
    <w:p w:rsidR="001744CF" w:rsidRPr="00482AB5" w:rsidRDefault="00E952B8" w:rsidP="0067653E">
      <w:pPr>
        <w:spacing w:after="0" w:line="240" w:lineRule="auto"/>
        <w:jc w:val="both"/>
        <w:rPr>
          <w:rFonts w:asciiTheme="majorHAnsi" w:hAnsiTheme="majorHAnsi" w:cs="Times New Roman"/>
        </w:rPr>
      </w:pPr>
      <w:r>
        <w:rPr>
          <w:rFonts w:ascii="Cambria" w:hAnsi="Cambria"/>
        </w:rPr>
        <w:t>Projektid peavad keskenduma ühe või mitme kutses märgitud algatuste elluviimisele. Projektide tulemusena</w:t>
      </w:r>
      <w:r w:rsidR="008471EE" w:rsidRPr="00482AB5">
        <w:rPr>
          <w:rFonts w:asciiTheme="majorHAnsi" w:hAnsiTheme="majorHAnsi" w:cs="Times New Roman"/>
        </w:rPr>
        <w:t xml:space="preserve"> </w:t>
      </w:r>
      <w:r>
        <w:rPr>
          <w:rFonts w:asciiTheme="majorHAnsi" w:hAnsiTheme="majorHAnsi" w:cs="Times New Roman"/>
        </w:rPr>
        <w:t>peab jätkutoe kättesaadavus ja kvaliteeti paranema ja noortega tegelevate vanglate v</w:t>
      </w:r>
      <w:r w:rsidR="00454B13">
        <w:rPr>
          <w:rFonts w:asciiTheme="majorHAnsi" w:hAnsiTheme="majorHAnsi" w:cs="Times New Roman"/>
        </w:rPr>
        <w:t>õi eri</w:t>
      </w:r>
      <w:r>
        <w:rPr>
          <w:rFonts w:asciiTheme="majorHAnsi" w:hAnsiTheme="majorHAnsi" w:cs="Times New Roman"/>
        </w:rPr>
        <w:t>koolide töötajate kompetents suurenema.</w:t>
      </w:r>
      <w:r w:rsidR="00EE4C58" w:rsidRPr="00482AB5">
        <w:rPr>
          <w:rFonts w:asciiTheme="majorHAnsi" w:hAnsiTheme="majorHAnsi" w:cs="Times New Roman"/>
        </w:rPr>
        <w:t xml:space="preserve"> </w:t>
      </w:r>
      <w:r>
        <w:rPr>
          <w:rFonts w:asciiTheme="majorHAnsi" w:hAnsiTheme="majorHAnsi" w:cs="Times New Roman"/>
        </w:rPr>
        <w:t>Koolitused ja muud harivad tegevused, järelevalve ning tugiteenused, abimaterjalide väljatöötamine ja Eesti oludesse kohandamine on tegevused, mis aitavad jätkutoe teenuste kvaliteeti tõsta.</w:t>
      </w:r>
    </w:p>
    <w:p w:rsidR="00E3306A" w:rsidRPr="00482AB5" w:rsidRDefault="00E3306A" w:rsidP="0067653E">
      <w:pPr>
        <w:spacing w:after="0" w:line="240" w:lineRule="auto"/>
        <w:jc w:val="both"/>
        <w:rPr>
          <w:rFonts w:asciiTheme="majorHAnsi" w:hAnsiTheme="majorHAnsi" w:cs="Times New Roman"/>
        </w:rPr>
      </w:pPr>
    </w:p>
    <w:p w:rsidR="00B27005" w:rsidRPr="00482AB5" w:rsidRDefault="00E952B8" w:rsidP="0067653E">
      <w:pPr>
        <w:spacing w:after="0" w:line="240" w:lineRule="auto"/>
        <w:jc w:val="both"/>
        <w:rPr>
          <w:rFonts w:asciiTheme="majorHAnsi" w:hAnsiTheme="majorHAnsi" w:cs="Times New Roman"/>
        </w:rPr>
      </w:pPr>
      <w:r>
        <w:rPr>
          <w:rFonts w:asciiTheme="majorHAnsi" w:hAnsiTheme="majorHAnsi" w:cs="Times New Roman"/>
        </w:rPr>
        <w:t>Projektidelt eeldatakse</w:t>
      </w:r>
      <w:r w:rsidR="0055164E">
        <w:rPr>
          <w:rFonts w:asciiTheme="majorHAnsi" w:hAnsiTheme="majorHAnsi" w:cs="Times New Roman"/>
        </w:rPr>
        <w:t xml:space="preserve"> toimivate </w:t>
      </w:r>
      <w:r>
        <w:rPr>
          <w:rFonts w:asciiTheme="majorHAnsi" w:hAnsiTheme="majorHAnsi" w:cs="Times New Roman"/>
        </w:rPr>
        <w:t xml:space="preserve">koostöömudelite </w:t>
      </w:r>
      <w:r w:rsidR="0055164E">
        <w:rPr>
          <w:rFonts w:asciiTheme="majorHAnsi" w:hAnsiTheme="majorHAnsi" w:cs="Times New Roman"/>
        </w:rPr>
        <w:t xml:space="preserve">väljaarendamist </w:t>
      </w:r>
      <w:r>
        <w:rPr>
          <w:rFonts w:asciiTheme="majorHAnsi" w:hAnsiTheme="majorHAnsi" w:cs="Times New Roman"/>
        </w:rPr>
        <w:t xml:space="preserve">või </w:t>
      </w:r>
      <w:r w:rsidR="0055164E">
        <w:rPr>
          <w:rFonts w:asciiTheme="majorHAnsi" w:hAnsiTheme="majorHAnsi" w:cs="Times New Roman"/>
        </w:rPr>
        <w:t>olemasolevate koostöömudelite heade</w:t>
      </w:r>
      <w:r>
        <w:rPr>
          <w:rFonts w:asciiTheme="majorHAnsi" w:hAnsiTheme="majorHAnsi" w:cs="Times New Roman"/>
        </w:rPr>
        <w:t xml:space="preserve"> praktikate</w:t>
      </w:r>
      <w:r w:rsidR="0055164E">
        <w:rPr>
          <w:rFonts w:asciiTheme="majorHAnsi" w:hAnsiTheme="majorHAnsi" w:cs="Times New Roman"/>
        </w:rPr>
        <w:t xml:space="preserve"> edendamist, mis aitab kaasa jätkutoe tegevuste elluviimisele ja mis pakub noortele parimaid võimalusi, seal hulgas koostööd kohaliku omavalitsusega ja vastava tegevusala spetsialiste (lastehoolekanne, sotsiaaltöö, haridus jne).</w:t>
      </w:r>
      <w:r w:rsidR="00166B9C">
        <w:rPr>
          <w:rFonts w:asciiTheme="majorHAnsi" w:hAnsiTheme="majorHAnsi" w:cs="Times New Roman"/>
        </w:rPr>
        <w:t xml:space="preserve"> </w:t>
      </w:r>
    </w:p>
    <w:p w:rsidR="00E3306A" w:rsidRPr="00482AB5" w:rsidRDefault="00E3306A" w:rsidP="0067653E">
      <w:pPr>
        <w:spacing w:after="0" w:line="240" w:lineRule="auto"/>
        <w:jc w:val="both"/>
        <w:rPr>
          <w:rFonts w:asciiTheme="majorHAnsi" w:hAnsiTheme="majorHAnsi" w:cs="Times New Roman"/>
        </w:rPr>
      </w:pPr>
    </w:p>
    <w:p w:rsidR="00CD7D04" w:rsidRPr="00482AB5" w:rsidRDefault="00CD7D04" w:rsidP="0067653E">
      <w:pPr>
        <w:spacing w:after="0" w:line="240" w:lineRule="auto"/>
        <w:jc w:val="both"/>
        <w:rPr>
          <w:rFonts w:ascii="Cambria" w:hAnsi="Cambria"/>
        </w:rPr>
      </w:pPr>
      <w:r w:rsidRPr="00482AB5">
        <w:rPr>
          <w:rFonts w:ascii="Cambria" w:hAnsi="Cambria"/>
        </w:rPr>
        <w:t>Projektidelt eeldatakse teadmispõhiste ja tõendatud mõjuga sekkumismeetmete ja programmide elluviimist. Juba toimivate teenuste puhul eeldatakse, et projekti käigus viiakse läbi nende kvaliteedi ja tõhususe hindamine. Uute algatuste puhul eeldatakse, et enne-ja-pärast hinnangute teostamist. Projekti raames toimuv tõhususe ja tulemuslikkuse hindamine peab vastama taotlusvooru juhendmaterjalis väljatoodud ootustele.</w:t>
      </w:r>
    </w:p>
    <w:p w:rsidR="00EE4C58" w:rsidRPr="00482AB5" w:rsidRDefault="00EE4C58" w:rsidP="0067653E">
      <w:pPr>
        <w:spacing w:after="0" w:line="240" w:lineRule="auto"/>
        <w:jc w:val="both"/>
        <w:rPr>
          <w:rFonts w:asciiTheme="majorHAnsi" w:hAnsiTheme="majorHAnsi" w:cs="Times New Roman"/>
        </w:rPr>
      </w:pPr>
    </w:p>
    <w:p w:rsidR="00E3306A" w:rsidRDefault="0055164E" w:rsidP="0067653E">
      <w:pPr>
        <w:spacing w:after="0" w:line="240" w:lineRule="auto"/>
        <w:jc w:val="both"/>
        <w:rPr>
          <w:rFonts w:asciiTheme="majorHAnsi" w:hAnsiTheme="majorHAnsi" w:cs="Times New Roman"/>
        </w:rPr>
      </w:pPr>
      <w:r>
        <w:rPr>
          <w:rFonts w:asciiTheme="majorHAnsi" w:hAnsiTheme="majorHAnsi" w:cs="Times New Roman"/>
        </w:rPr>
        <w:t xml:space="preserve">Eriline tähelepanu ja plaanitud abinõud peavad olema suunatud lastele või alla 26 aastastele </w:t>
      </w:r>
      <w:r w:rsidR="00454B13">
        <w:rPr>
          <w:rFonts w:asciiTheme="majorHAnsi" w:hAnsiTheme="majorHAnsi" w:cs="Times New Roman"/>
        </w:rPr>
        <w:t>noortele, kes on eri</w:t>
      </w:r>
      <w:r>
        <w:rPr>
          <w:rFonts w:asciiTheme="majorHAnsi" w:hAnsiTheme="majorHAnsi" w:cs="Times New Roman"/>
        </w:rPr>
        <w:t>koolist või vanglast vabanenud.</w:t>
      </w:r>
      <w:r w:rsidRPr="00482AB5">
        <w:rPr>
          <w:rFonts w:asciiTheme="majorHAnsi" w:hAnsiTheme="majorHAnsi" w:cs="Times New Roman"/>
        </w:rPr>
        <w:t xml:space="preserve"> </w:t>
      </w:r>
    </w:p>
    <w:p w:rsidR="00146C82" w:rsidRDefault="00146C82" w:rsidP="0067653E">
      <w:pPr>
        <w:spacing w:after="0" w:line="240" w:lineRule="auto"/>
        <w:jc w:val="both"/>
        <w:rPr>
          <w:rFonts w:asciiTheme="majorHAnsi" w:hAnsiTheme="majorHAnsi" w:cs="Times New Roman"/>
        </w:rPr>
      </w:pPr>
    </w:p>
    <w:p w:rsidR="00146C82" w:rsidRPr="00482AB5" w:rsidRDefault="00146C82" w:rsidP="0067653E">
      <w:pPr>
        <w:spacing w:after="0" w:line="240" w:lineRule="auto"/>
        <w:jc w:val="both"/>
        <w:rPr>
          <w:rFonts w:asciiTheme="majorHAnsi" w:hAnsiTheme="majorHAnsi" w:cs="Times New Roman"/>
        </w:rPr>
      </w:pPr>
    </w:p>
    <w:p w:rsidR="00E60868" w:rsidRPr="00482AB5" w:rsidRDefault="00E60868" w:rsidP="0067653E">
      <w:pPr>
        <w:pStyle w:val="Loendilik1"/>
        <w:numPr>
          <w:ilvl w:val="0"/>
          <w:numId w:val="11"/>
        </w:numPr>
        <w:autoSpaceDE w:val="0"/>
        <w:autoSpaceDN w:val="0"/>
        <w:adjustRightInd w:val="0"/>
        <w:contextualSpacing w:val="0"/>
        <w:jc w:val="both"/>
        <w:rPr>
          <w:rFonts w:ascii="Cambria" w:hAnsi="Cambria"/>
          <w:b/>
        </w:rPr>
      </w:pPr>
      <w:r w:rsidRPr="00482AB5">
        <w:rPr>
          <w:rFonts w:ascii="Cambria" w:hAnsi="Cambria"/>
          <w:b/>
        </w:rPr>
        <w:lastRenderedPageBreak/>
        <w:t>Toetatavad tegevused</w:t>
      </w:r>
      <w:r w:rsidR="00FA5807">
        <w:rPr>
          <w:rFonts w:ascii="Cambria" w:hAnsi="Cambria"/>
          <w:b/>
        </w:rPr>
        <w:t>:</w:t>
      </w:r>
    </w:p>
    <w:p w:rsidR="004F1450" w:rsidRPr="00F141B7" w:rsidRDefault="00FA5807" w:rsidP="0067653E">
      <w:pPr>
        <w:pStyle w:val="Loendilik"/>
        <w:numPr>
          <w:ilvl w:val="1"/>
          <w:numId w:val="11"/>
        </w:numPr>
        <w:autoSpaceDE w:val="0"/>
        <w:autoSpaceDN w:val="0"/>
        <w:adjustRightInd w:val="0"/>
        <w:ind w:hanging="716"/>
        <w:contextualSpacing w:val="0"/>
        <w:jc w:val="both"/>
        <w:rPr>
          <w:rFonts w:asciiTheme="majorHAnsi" w:hAnsiTheme="majorHAnsi" w:cs="Times New Roman"/>
          <w:b/>
        </w:rPr>
      </w:pPr>
      <w:r w:rsidRPr="00F141B7">
        <w:rPr>
          <w:rFonts w:ascii="Cambria" w:hAnsi="Cambria"/>
        </w:rPr>
        <w:t>t</w:t>
      </w:r>
      <w:r w:rsidR="00E60868" w:rsidRPr="00F141B7">
        <w:rPr>
          <w:rFonts w:ascii="Cambria" w:hAnsi="Cambria"/>
        </w:rPr>
        <w:t>õhusate töömeetodite ja kasutusel olevate praktikate edasiarendamine</w:t>
      </w:r>
      <w:r w:rsidR="004F1450" w:rsidRPr="00F141B7">
        <w:rPr>
          <w:rFonts w:asciiTheme="majorHAnsi" w:hAnsiTheme="majorHAnsi" w:cs="Times New Roman"/>
        </w:rPr>
        <w:t>;</w:t>
      </w:r>
    </w:p>
    <w:p w:rsidR="00E60868" w:rsidRPr="00F141B7" w:rsidRDefault="00E60868" w:rsidP="0067653E">
      <w:pPr>
        <w:pStyle w:val="Loendilik1"/>
        <w:numPr>
          <w:ilvl w:val="1"/>
          <w:numId w:val="11"/>
        </w:numPr>
        <w:autoSpaceDE w:val="0"/>
        <w:autoSpaceDN w:val="0"/>
        <w:adjustRightInd w:val="0"/>
        <w:ind w:hanging="716"/>
        <w:contextualSpacing w:val="0"/>
        <w:jc w:val="both"/>
        <w:rPr>
          <w:rFonts w:ascii="Cambria" w:hAnsi="Cambria"/>
          <w:b/>
        </w:rPr>
      </w:pPr>
      <w:r w:rsidRPr="00F141B7">
        <w:rPr>
          <w:rFonts w:ascii="Cambria" w:hAnsi="Cambria"/>
        </w:rPr>
        <w:t>hinnatud ja tunnustatud praktikate Eestis rakendamine;</w:t>
      </w:r>
    </w:p>
    <w:p w:rsidR="00E60868" w:rsidRPr="00F141B7" w:rsidRDefault="00E60868" w:rsidP="0067653E">
      <w:pPr>
        <w:pStyle w:val="Loendilik1"/>
        <w:numPr>
          <w:ilvl w:val="1"/>
          <w:numId w:val="11"/>
        </w:numPr>
        <w:autoSpaceDE w:val="0"/>
        <w:autoSpaceDN w:val="0"/>
        <w:adjustRightInd w:val="0"/>
        <w:ind w:hanging="716"/>
        <w:contextualSpacing w:val="0"/>
        <w:jc w:val="both"/>
        <w:rPr>
          <w:rFonts w:ascii="Cambria" w:hAnsi="Cambria"/>
          <w:b/>
        </w:rPr>
      </w:pPr>
      <w:r w:rsidRPr="00F141B7">
        <w:rPr>
          <w:rFonts w:ascii="Cambria" w:hAnsi="Cambria"/>
        </w:rPr>
        <w:t>uute koostöömudelite ja –programmide piloteerimine;</w:t>
      </w:r>
    </w:p>
    <w:p w:rsidR="007D7237" w:rsidRPr="00F141B7" w:rsidRDefault="00E60868" w:rsidP="0067653E">
      <w:pPr>
        <w:pStyle w:val="Default"/>
        <w:numPr>
          <w:ilvl w:val="1"/>
          <w:numId w:val="11"/>
        </w:numPr>
        <w:ind w:hanging="716"/>
        <w:jc w:val="both"/>
        <w:rPr>
          <w:rFonts w:asciiTheme="majorHAnsi" w:hAnsiTheme="majorHAnsi" w:cs="Times New Roman"/>
          <w:color w:val="auto"/>
          <w:sz w:val="22"/>
          <w:szCs w:val="22"/>
        </w:rPr>
      </w:pPr>
      <w:r w:rsidRPr="00F141B7">
        <w:rPr>
          <w:rFonts w:ascii="Cambria" w:hAnsi="Cambria"/>
          <w:sz w:val="22"/>
          <w:szCs w:val="22"/>
        </w:rPr>
        <w:t>koostöö ja võrgustiku arendamiseks suunatud tegevused, nagu koolitused, seminar</w:t>
      </w:r>
      <w:r w:rsidR="00044947" w:rsidRPr="00F141B7">
        <w:rPr>
          <w:rFonts w:ascii="Cambria" w:hAnsi="Cambria"/>
          <w:sz w:val="22"/>
          <w:szCs w:val="22"/>
        </w:rPr>
        <w:t>id, töötoad, õppematerjalid jm</w:t>
      </w:r>
      <w:r w:rsidRPr="00F141B7">
        <w:rPr>
          <w:rFonts w:ascii="Cambria" w:hAnsi="Cambria"/>
          <w:sz w:val="22"/>
          <w:szCs w:val="22"/>
        </w:rPr>
        <w:t>, mis tõstavad spetsialistide pädevust ja aitavad kaasa programmi eesmärkide täitmisele</w:t>
      </w:r>
      <w:r w:rsidR="007D7237" w:rsidRPr="00F141B7">
        <w:rPr>
          <w:rFonts w:asciiTheme="majorHAnsi" w:hAnsiTheme="majorHAnsi" w:cs="Times New Roman"/>
          <w:color w:val="auto"/>
          <w:sz w:val="22"/>
          <w:szCs w:val="22"/>
        </w:rPr>
        <w:t>;</w:t>
      </w:r>
    </w:p>
    <w:p w:rsidR="00ED465C" w:rsidRPr="00F141B7" w:rsidRDefault="00E60868" w:rsidP="0067653E">
      <w:pPr>
        <w:pStyle w:val="Loendilik"/>
        <w:numPr>
          <w:ilvl w:val="1"/>
          <w:numId w:val="11"/>
        </w:numPr>
        <w:autoSpaceDE w:val="0"/>
        <w:autoSpaceDN w:val="0"/>
        <w:adjustRightInd w:val="0"/>
        <w:ind w:hanging="716"/>
        <w:contextualSpacing w:val="0"/>
        <w:jc w:val="both"/>
        <w:rPr>
          <w:rFonts w:asciiTheme="majorHAnsi" w:hAnsiTheme="majorHAnsi" w:cs="Times New Roman"/>
        </w:rPr>
      </w:pPr>
      <w:r w:rsidRPr="00F141B7">
        <w:rPr>
          <w:rFonts w:ascii="Cambria" w:hAnsi="Cambria"/>
        </w:rPr>
        <w:t>kogemuste vahetamine ja uute teadmiste hankimine</w:t>
      </w:r>
      <w:r w:rsidR="00ED465C" w:rsidRPr="00F141B7">
        <w:rPr>
          <w:rFonts w:asciiTheme="majorHAnsi" w:eastAsia="Times New Roman" w:hAnsiTheme="majorHAnsi" w:cs="Times New Roman"/>
        </w:rPr>
        <w:t>;</w:t>
      </w:r>
    </w:p>
    <w:p w:rsidR="00ED465C" w:rsidRPr="00F141B7" w:rsidRDefault="00E60868" w:rsidP="0067653E">
      <w:pPr>
        <w:pStyle w:val="Loendilik1"/>
        <w:numPr>
          <w:ilvl w:val="1"/>
          <w:numId w:val="11"/>
        </w:numPr>
        <w:autoSpaceDE w:val="0"/>
        <w:autoSpaceDN w:val="0"/>
        <w:adjustRightInd w:val="0"/>
        <w:ind w:hanging="716"/>
        <w:contextualSpacing w:val="0"/>
        <w:jc w:val="both"/>
        <w:rPr>
          <w:rFonts w:ascii="Cambria" w:hAnsi="Cambria"/>
          <w:b/>
        </w:rPr>
      </w:pPr>
      <w:r w:rsidRPr="00F141B7">
        <w:rPr>
          <w:rFonts w:ascii="Cambria" w:hAnsi="Cambria"/>
        </w:rPr>
        <w:t>koostöövõrgustike loomine ja arendamine</w:t>
      </w:r>
      <w:r w:rsidR="00ED465C" w:rsidRPr="00F141B7">
        <w:rPr>
          <w:rFonts w:asciiTheme="majorHAnsi" w:hAnsiTheme="majorHAnsi"/>
        </w:rPr>
        <w:t>.</w:t>
      </w:r>
    </w:p>
    <w:p w:rsidR="00ED465C" w:rsidRPr="00F141B7" w:rsidRDefault="00ED465C" w:rsidP="0067653E">
      <w:pPr>
        <w:spacing w:after="0" w:line="240" w:lineRule="auto"/>
        <w:jc w:val="both"/>
        <w:rPr>
          <w:rFonts w:asciiTheme="majorHAnsi" w:hAnsiTheme="majorHAnsi" w:cs="Times New Roman"/>
        </w:rPr>
      </w:pPr>
    </w:p>
    <w:p w:rsidR="00E60868" w:rsidRPr="00F141B7" w:rsidRDefault="00E60868" w:rsidP="0067653E">
      <w:pPr>
        <w:pStyle w:val="Loendilik1"/>
        <w:numPr>
          <w:ilvl w:val="0"/>
          <w:numId w:val="11"/>
        </w:numPr>
        <w:autoSpaceDE w:val="0"/>
        <w:autoSpaceDN w:val="0"/>
        <w:adjustRightInd w:val="0"/>
        <w:jc w:val="both"/>
        <w:rPr>
          <w:rFonts w:ascii="Cambria" w:hAnsi="Cambria"/>
          <w:b/>
        </w:rPr>
      </w:pPr>
      <w:r w:rsidRPr="00F141B7">
        <w:rPr>
          <w:rFonts w:ascii="Cambria" w:hAnsi="Cambria"/>
          <w:b/>
        </w:rPr>
        <w:t>Sihtrühm</w:t>
      </w:r>
      <w:r w:rsidR="0067653E" w:rsidRPr="00F141B7">
        <w:rPr>
          <w:rFonts w:ascii="Cambria" w:hAnsi="Cambria"/>
          <w:b/>
        </w:rPr>
        <w:t>:</w:t>
      </w:r>
    </w:p>
    <w:p w:rsidR="007D7237" w:rsidRPr="00F141B7" w:rsidRDefault="0067653E" w:rsidP="0067653E">
      <w:pPr>
        <w:pStyle w:val="Loendilik"/>
        <w:numPr>
          <w:ilvl w:val="1"/>
          <w:numId w:val="11"/>
        </w:numPr>
        <w:contextualSpacing w:val="0"/>
        <w:jc w:val="both"/>
        <w:rPr>
          <w:rFonts w:asciiTheme="majorHAnsi" w:eastAsiaTheme="minorHAnsi" w:hAnsiTheme="majorHAnsi" w:cs="Times New Roman"/>
          <w:lang w:eastAsia="en-US"/>
        </w:rPr>
      </w:pPr>
      <w:r w:rsidRPr="00F141B7">
        <w:rPr>
          <w:rFonts w:asciiTheme="majorHAnsi" w:hAnsiTheme="majorHAnsi" w:cs="Times New Roman"/>
        </w:rPr>
        <w:t>l</w:t>
      </w:r>
      <w:r w:rsidR="00B974B0" w:rsidRPr="00F141B7">
        <w:rPr>
          <w:rFonts w:asciiTheme="majorHAnsi" w:hAnsiTheme="majorHAnsi" w:cs="Times New Roman"/>
        </w:rPr>
        <w:t>apsed ja kuni 26 aastased noored, kes on vabanen</w:t>
      </w:r>
      <w:r w:rsidR="00454B13" w:rsidRPr="00F141B7">
        <w:rPr>
          <w:rFonts w:asciiTheme="majorHAnsi" w:hAnsiTheme="majorHAnsi" w:cs="Times New Roman"/>
        </w:rPr>
        <w:t>ud või vabanemas eri</w:t>
      </w:r>
      <w:r w:rsidR="00B974B0" w:rsidRPr="00F141B7">
        <w:rPr>
          <w:rFonts w:asciiTheme="majorHAnsi" w:hAnsiTheme="majorHAnsi" w:cs="Times New Roman"/>
        </w:rPr>
        <w:t>koolist või vanglast</w:t>
      </w:r>
      <w:r w:rsidR="007D7237" w:rsidRPr="00F141B7">
        <w:rPr>
          <w:rFonts w:asciiTheme="majorHAnsi" w:hAnsiTheme="majorHAnsi" w:cs="Times New Roman"/>
        </w:rPr>
        <w:t>;</w:t>
      </w:r>
    </w:p>
    <w:p w:rsidR="007D7237" w:rsidRPr="00F141B7" w:rsidRDefault="00962DBE" w:rsidP="0067653E">
      <w:pPr>
        <w:pStyle w:val="Loendilik"/>
        <w:numPr>
          <w:ilvl w:val="1"/>
          <w:numId w:val="11"/>
        </w:numPr>
        <w:contextualSpacing w:val="0"/>
        <w:jc w:val="both"/>
        <w:rPr>
          <w:rFonts w:asciiTheme="majorHAnsi" w:eastAsiaTheme="minorHAnsi" w:hAnsiTheme="majorHAnsi" w:cs="Times New Roman"/>
          <w:lang w:eastAsia="en-US"/>
        </w:rPr>
      </w:pPr>
      <w:r w:rsidRPr="00F141B7">
        <w:rPr>
          <w:rFonts w:asciiTheme="majorHAnsi" w:hAnsiTheme="majorHAnsi" w:cs="Times New Roman"/>
        </w:rPr>
        <w:t>e</w:t>
      </w:r>
      <w:r w:rsidR="00454B13" w:rsidRPr="00F141B7">
        <w:rPr>
          <w:rFonts w:asciiTheme="majorHAnsi" w:hAnsiTheme="majorHAnsi" w:cs="Times New Roman"/>
        </w:rPr>
        <w:t>ri</w:t>
      </w:r>
      <w:r w:rsidR="00E60868" w:rsidRPr="00F141B7">
        <w:rPr>
          <w:rFonts w:asciiTheme="majorHAnsi" w:hAnsiTheme="majorHAnsi" w:cs="Times New Roman"/>
        </w:rPr>
        <w:t xml:space="preserve">koolist või vanglast vabanevate või vabanenud laste ja noorte </w:t>
      </w:r>
      <w:r w:rsidR="001D469B" w:rsidRPr="00F141B7">
        <w:rPr>
          <w:rFonts w:asciiTheme="majorHAnsi" w:hAnsiTheme="majorHAnsi" w:cs="Times New Roman"/>
        </w:rPr>
        <w:t>s</w:t>
      </w:r>
      <w:r w:rsidR="00E60868" w:rsidRPr="00F141B7">
        <w:rPr>
          <w:rFonts w:asciiTheme="majorHAnsi" w:hAnsiTheme="majorHAnsi" w:cs="Times New Roman"/>
        </w:rPr>
        <w:t>eaduslikud eestkostjad</w:t>
      </w:r>
      <w:r w:rsidR="007D7237" w:rsidRPr="00F141B7">
        <w:rPr>
          <w:rFonts w:asciiTheme="majorHAnsi" w:hAnsiTheme="majorHAnsi" w:cs="Times New Roman"/>
        </w:rPr>
        <w:t>;</w:t>
      </w:r>
    </w:p>
    <w:p w:rsidR="007D7237" w:rsidRPr="00F141B7" w:rsidRDefault="00962DBE" w:rsidP="0067653E">
      <w:pPr>
        <w:pStyle w:val="Loendilik"/>
        <w:numPr>
          <w:ilvl w:val="1"/>
          <w:numId w:val="11"/>
        </w:numPr>
        <w:contextualSpacing w:val="0"/>
        <w:jc w:val="both"/>
        <w:rPr>
          <w:rFonts w:asciiTheme="majorHAnsi" w:eastAsiaTheme="minorHAnsi" w:hAnsiTheme="majorHAnsi" w:cs="Times New Roman"/>
          <w:lang w:eastAsia="en-US"/>
        </w:rPr>
      </w:pPr>
      <w:r w:rsidRPr="00F141B7">
        <w:rPr>
          <w:rFonts w:asciiTheme="majorHAnsi" w:hAnsiTheme="majorHAnsi" w:cs="Times New Roman"/>
        </w:rPr>
        <w:t>e</w:t>
      </w:r>
      <w:r w:rsidR="00454B13" w:rsidRPr="00F141B7">
        <w:rPr>
          <w:rFonts w:asciiTheme="majorHAnsi" w:hAnsiTheme="majorHAnsi" w:cs="Times New Roman"/>
        </w:rPr>
        <w:t>ri</w:t>
      </w:r>
      <w:r w:rsidR="00E60868" w:rsidRPr="00F141B7">
        <w:rPr>
          <w:rFonts w:asciiTheme="majorHAnsi" w:hAnsiTheme="majorHAnsi" w:cs="Times New Roman"/>
        </w:rPr>
        <w:t>koolide või vanglate töötajad</w:t>
      </w:r>
      <w:r w:rsidR="00A750FA" w:rsidRPr="00F141B7">
        <w:rPr>
          <w:rFonts w:asciiTheme="majorHAnsi" w:hAnsiTheme="majorHAnsi" w:cs="Times New Roman"/>
        </w:rPr>
        <w:t>.</w:t>
      </w:r>
    </w:p>
    <w:p w:rsidR="00B27901" w:rsidRPr="00F141B7" w:rsidRDefault="00B27901" w:rsidP="0067653E">
      <w:pPr>
        <w:spacing w:after="0" w:line="240" w:lineRule="auto"/>
        <w:jc w:val="both"/>
        <w:rPr>
          <w:rFonts w:asciiTheme="majorHAnsi" w:hAnsiTheme="majorHAnsi" w:cs="Times New Roman"/>
        </w:rPr>
      </w:pPr>
    </w:p>
    <w:p w:rsidR="00B974B0" w:rsidRPr="00F141B7" w:rsidRDefault="00315A1C" w:rsidP="0067653E">
      <w:pPr>
        <w:pStyle w:val="Loendilik1"/>
        <w:numPr>
          <w:ilvl w:val="0"/>
          <w:numId w:val="11"/>
        </w:numPr>
        <w:autoSpaceDE w:val="0"/>
        <w:autoSpaceDN w:val="0"/>
        <w:adjustRightInd w:val="0"/>
        <w:jc w:val="both"/>
        <w:rPr>
          <w:rFonts w:ascii="Cambria" w:hAnsi="Cambria"/>
          <w:b/>
          <w:color w:val="000000"/>
        </w:rPr>
      </w:pPr>
      <w:r w:rsidRPr="00F141B7">
        <w:rPr>
          <w:rFonts w:ascii="Cambria" w:hAnsi="Cambria"/>
          <w:b/>
          <w:color w:val="000000"/>
        </w:rPr>
        <w:t>T</w:t>
      </w:r>
      <w:r w:rsidR="00B974B0" w:rsidRPr="00F141B7">
        <w:rPr>
          <w:rFonts w:ascii="Cambria" w:hAnsi="Cambria"/>
          <w:b/>
          <w:color w:val="000000"/>
        </w:rPr>
        <w:t>aotlejad</w:t>
      </w:r>
    </w:p>
    <w:p w:rsidR="002E25E6" w:rsidRPr="00F141B7" w:rsidRDefault="007477D0" w:rsidP="0067653E">
      <w:pPr>
        <w:spacing w:line="240" w:lineRule="auto"/>
        <w:ind w:left="708"/>
        <w:jc w:val="both"/>
        <w:rPr>
          <w:rFonts w:ascii="Cambria" w:hAnsi="Cambria"/>
          <w:color w:val="000000"/>
        </w:rPr>
      </w:pPr>
      <w:r w:rsidRPr="00F141B7">
        <w:rPr>
          <w:rFonts w:asciiTheme="majorHAnsi" w:hAnsiTheme="majorHAnsi" w:cs="Times New Roman"/>
        </w:rPr>
        <w:t>V</w:t>
      </w:r>
      <w:r w:rsidR="00146C82" w:rsidRPr="00F141B7">
        <w:rPr>
          <w:rFonts w:asciiTheme="majorHAnsi" w:hAnsiTheme="majorHAnsi" w:cs="Times New Roman"/>
        </w:rPr>
        <w:t>alitsusvälised organisatsiooni</w:t>
      </w:r>
      <w:r w:rsidRPr="00F141B7">
        <w:rPr>
          <w:rFonts w:asciiTheme="majorHAnsi" w:hAnsiTheme="majorHAnsi" w:cs="Times New Roman"/>
        </w:rPr>
        <w:t>d</w:t>
      </w:r>
      <w:r w:rsidR="00966DD6" w:rsidRPr="00F141B7">
        <w:rPr>
          <w:rStyle w:val="Allmrkuseviide"/>
          <w:rFonts w:asciiTheme="majorHAnsi" w:hAnsiTheme="majorHAnsi" w:cs="Times New Roman"/>
        </w:rPr>
        <w:footnoteReference w:id="1"/>
      </w:r>
      <w:r w:rsidR="004944A9">
        <w:rPr>
          <w:rFonts w:asciiTheme="majorHAnsi" w:hAnsiTheme="majorHAnsi" w:cs="Times New Roman"/>
        </w:rPr>
        <w:t xml:space="preserve"> (edaspidi VVO</w:t>
      </w:r>
      <w:r w:rsidR="00146C82" w:rsidRPr="00F141B7">
        <w:rPr>
          <w:rFonts w:asciiTheme="majorHAnsi" w:hAnsiTheme="majorHAnsi" w:cs="Times New Roman"/>
        </w:rPr>
        <w:t xml:space="preserve">), avaliku sektori asutused ja omavalitsused, seal hulgas ministeeriumid ja nende allasutused, maavalitsused, </w:t>
      </w:r>
      <w:r w:rsidRPr="00F141B7">
        <w:rPr>
          <w:rFonts w:asciiTheme="majorHAnsi" w:hAnsiTheme="majorHAnsi" w:cs="Times New Roman"/>
        </w:rPr>
        <w:t xml:space="preserve">sihtasutused, ülikoolid, ja kohalikud omavalitsused. </w:t>
      </w:r>
      <w:r w:rsidR="00B974B0" w:rsidRPr="00F141B7">
        <w:rPr>
          <w:rFonts w:ascii="Cambria" w:hAnsi="Cambria"/>
          <w:color w:val="000000"/>
        </w:rPr>
        <w:t>Toetust võivad taotleda ainult Eestis registreeritud asutused ja organisatsioonid. Doonor- ja kasusaajariikide</w:t>
      </w:r>
      <w:r w:rsidR="00966DD6" w:rsidRPr="00F141B7">
        <w:rPr>
          <w:rStyle w:val="Allmrkuseviide"/>
          <w:rFonts w:ascii="Cambria" w:hAnsi="Cambria"/>
          <w:color w:val="000000"/>
        </w:rPr>
        <w:footnoteReference w:id="2"/>
      </w:r>
      <w:r w:rsidR="00B974B0" w:rsidRPr="00F141B7">
        <w:rPr>
          <w:rFonts w:ascii="Cambria" w:hAnsi="Cambria"/>
          <w:color w:val="000000"/>
        </w:rPr>
        <w:t xml:space="preserve"> või Venemaa asutused ja organisatsioonid võivad pro</w:t>
      </w:r>
      <w:r w:rsidR="00315A1C" w:rsidRPr="00F141B7">
        <w:rPr>
          <w:rFonts w:ascii="Cambria" w:hAnsi="Cambria"/>
          <w:color w:val="000000"/>
        </w:rPr>
        <w:t>jektides partneritena</w:t>
      </w:r>
      <w:r w:rsidR="00966DD6" w:rsidRPr="00F141B7">
        <w:rPr>
          <w:rStyle w:val="Allmrkuseviide"/>
          <w:rFonts w:ascii="Cambria" w:hAnsi="Cambria"/>
          <w:color w:val="000000"/>
        </w:rPr>
        <w:footnoteReference w:id="3"/>
      </w:r>
      <w:r w:rsidR="00315A1C" w:rsidRPr="00F141B7">
        <w:rPr>
          <w:rFonts w:ascii="Cambria" w:hAnsi="Cambria"/>
          <w:color w:val="000000"/>
        </w:rPr>
        <w:t xml:space="preserve"> osaleda. </w:t>
      </w:r>
      <w:r w:rsidR="00B974B0" w:rsidRPr="00F141B7">
        <w:rPr>
          <w:rFonts w:ascii="Cambria" w:hAnsi="Cambria"/>
          <w:color w:val="000000"/>
        </w:rPr>
        <w:t>Ettevõtted võivad olla partneritena kaasatud, kuid ei tohi olla taotlejateks.</w:t>
      </w:r>
    </w:p>
    <w:p w:rsidR="00B974B0" w:rsidRPr="00F141B7" w:rsidRDefault="000074A0" w:rsidP="0067653E">
      <w:pPr>
        <w:pStyle w:val="Loendilik1"/>
        <w:numPr>
          <w:ilvl w:val="0"/>
          <w:numId w:val="11"/>
        </w:numPr>
        <w:autoSpaceDE w:val="0"/>
        <w:autoSpaceDN w:val="0"/>
        <w:adjustRightInd w:val="0"/>
        <w:jc w:val="both"/>
        <w:rPr>
          <w:rFonts w:ascii="Cambria" w:hAnsi="Cambria"/>
          <w:b/>
          <w:color w:val="000000"/>
        </w:rPr>
      </w:pPr>
      <w:r w:rsidRPr="00F141B7">
        <w:rPr>
          <w:rFonts w:ascii="Cambria" w:hAnsi="Cambria"/>
          <w:b/>
          <w:color w:val="000000"/>
        </w:rPr>
        <w:t xml:space="preserve">Eelistatud </w:t>
      </w:r>
      <w:r w:rsidR="00044947" w:rsidRPr="00F141B7">
        <w:rPr>
          <w:rFonts w:ascii="Cambria" w:hAnsi="Cambria"/>
          <w:b/>
          <w:color w:val="000000"/>
        </w:rPr>
        <w:t>taotlused:</w:t>
      </w:r>
    </w:p>
    <w:p w:rsidR="00B974B0" w:rsidRPr="00482AB5" w:rsidRDefault="00044947" w:rsidP="0067653E">
      <w:pPr>
        <w:pStyle w:val="Loendilik1"/>
        <w:numPr>
          <w:ilvl w:val="1"/>
          <w:numId w:val="11"/>
        </w:numPr>
        <w:autoSpaceDE w:val="0"/>
        <w:autoSpaceDN w:val="0"/>
        <w:adjustRightInd w:val="0"/>
        <w:jc w:val="both"/>
        <w:rPr>
          <w:rFonts w:ascii="Cambria" w:hAnsi="Cambria"/>
          <w:color w:val="000000"/>
        </w:rPr>
      </w:pPr>
      <w:r>
        <w:rPr>
          <w:rFonts w:ascii="Cambria" w:hAnsi="Cambria"/>
          <w:color w:val="000000"/>
        </w:rPr>
        <w:t>m</w:t>
      </w:r>
      <w:r w:rsidR="00B974B0" w:rsidRPr="00482AB5">
        <w:rPr>
          <w:rFonts w:ascii="Cambria" w:hAnsi="Cambria"/>
          <w:color w:val="000000"/>
        </w:rPr>
        <w:t xml:space="preserve">itme partneri koostöös esitatud taotlused (eriti kohalikud omavalitsused). </w:t>
      </w:r>
      <w:r w:rsidR="00B974B0" w:rsidRPr="00482AB5">
        <w:rPr>
          <w:rFonts w:ascii="Cambria" w:eastAsia="Calibri" w:hAnsi="Cambria"/>
          <w:color w:val="000000"/>
          <w:lang w:eastAsia="en-GB"/>
        </w:rPr>
        <w:t>Projekt</w:t>
      </w:r>
      <w:r w:rsidR="00B974B0" w:rsidRPr="00482AB5">
        <w:rPr>
          <w:rFonts w:ascii="Cambria" w:hAnsi="Cambria"/>
          <w:color w:val="000000"/>
        </w:rPr>
        <w:t xml:space="preserve">ipartnerite hulgas võivad olla </w:t>
      </w:r>
      <w:r w:rsidR="00B974B0" w:rsidRPr="00482AB5">
        <w:rPr>
          <w:rFonts w:ascii="Cambria" w:eastAsia="Calibri" w:hAnsi="Cambria"/>
          <w:color w:val="000000"/>
          <w:lang w:eastAsia="en-GB"/>
        </w:rPr>
        <w:t>Eesti</w:t>
      </w:r>
      <w:r w:rsidR="00B974B0" w:rsidRPr="00482AB5">
        <w:rPr>
          <w:rFonts w:ascii="Cambria" w:hAnsi="Cambria"/>
          <w:color w:val="000000"/>
        </w:rPr>
        <w:t xml:space="preserve"> </w:t>
      </w:r>
      <w:r w:rsidR="00B974B0" w:rsidRPr="00482AB5">
        <w:rPr>
          <w:rFonts w:ascii="Cambria" w:eastAsia="Calibri" w:hAnsi="Cambria"/>
          <w:color w:val="000000"/>
          <w:lang w:eastAsia="en-GB"/>
        </w:rPr>
        <w:t>organisatsioon</w:t>
      </w:r>
      <w:r w:rsidR="00B974B0" w:rsidRPr="00482AB5">
        <w:rPr>
          <w:rFonts w:ascii="Cambria" w:hAnsi="Cambria"/>
          <w:color w:val="000000"/>
        </w:rPr>
        <w:t xml:space="preserve">id, mis viivad ellu ka muid </w:t>
      </w:r>
      <w:r w:rsidR="00B974B0" w:rsidRPr="00482AB5">
        <w:rPr>
          <w:rFonts w:ascii="Cambria" w:hAnsi="Cambria"/>
        </w:rPr>
        <w:t>EMP</w:t>
      </w:r>
      <w:r w:rsidR="00B974B0" w:rsidRPr="00482AB5">
        <w:rPr>
          <w:rFonts w:ascii="Cambria" w:hAnsi="Cambria"/>
          <w:color w:val="000000"/>
        </w:rPr>
        <w:t xml:space="preserve"> ja Norra finantsmehhanismi </w:t>
      </w:r>
      <w:r w:rsidR="00B974B0" w:rsidRPr="00482AB5">
        <w:rPr>
          <w:rFonts w:ascii="Cambria" w:eastAsia="Calibri" w:hAnsi="Cambria"/>
          <w:color w:val="000000"/>
          <w:lang w:eastAsia="en-GB"/>
        </w:rPr>
        <w:t>projekte</w:t>
      </w:r>
      <w:r w:rsidR="00B974B0" w:rsidRPr="00482AB5">
        <w:rPr>
          <w:rFonts w:ascii="Cambria" w:hAnsi="Cambria"/>
          <w:color w:val="000000"/>
        </w:rPr>
        <w:t xml:space="preserve">, ning välisorganisatsioonid doonor- või kasusaajariikidest või </w:t>
      </w:r>
      <w:r w:rsidR="00B974B0" w:rsidRPr="00482AB5">
        <w:rPr>
          <w:rFonts w:ascii="Cambria" w:eastAsia="Calibri" w:hAnsi="Cambria"/>
          <w:color w:val="000000"/>
          <w:lang w:eastAsia="en-GB"/>
        </w:rPr>
        <w:t>Venemaa</w:t>
      </w:r>
      <w:r w:rsidR="0067653E">
        <w:rPr>
          <w:rFonts w:ascii="Cambria" w:hAnsi="Cambria"/>
          <w:color w:val="000000"/>
        </w:rPr>
        <w:t>lt.</w:t>
      </w:r>
    </w:p>
    <w:p w:rsidR="00B974B0" w:rsidRPr="00482AB5" w:rsidRDefault="000074A0" w:rsidP="0067653E">
      <w:pPr>
        <w:pStyle w:val="Loendilik1"/>
        <w:numPr>
          <w:ilvl w:val="1"/>
          <w:numId w:val="11"/>
        </w:numPr>
        <w:autoSpaceDE w:val="0"/>
        <w:autoSpaceDN w:val="0"/>
        <w:adjustRightInd w:val="0"/>
        <w:jc w:val="both"/>
        <w:rPr>
          <w:rFonts w:ascii="Cambria" w:hAnsi="Cambria"/>
          <w:color w:val="000000"/>
        </w:rPr>
      </w:pPr>
      <w:r>
        <w:rPr>
          <w:rFonts w:ascii="Cambria" w:hAnsi="Cambria"/>
          <w:color w:val="000000"/>
        </w:rPr>
        <w:t>taotlused, mille tegevused viiakse ellu madala</w:t>
      </w:r>
      <w:r w:rsidR="00B974B0" w:rsidRPr="00482AB5">
        <w:rPr>
          <w:rFonts w:ascii="Cambria" w:hAnsi="Cambria"/>
          <w:color w:val="000000"/>
        </w:rPr>
        <w:t xml:space="preserve"> haldusvõimekusega </w:t>
      </w:r>
      <w:r>
        <w:rPr>
          <w:rFonts w:ascii="Cambria" w:hAnsi="Cambria"/>
          <w:color w:val="000000"/>
        </w:rPr>
        <w:t>kohalikes omavalitsustes</w:t>
      </w:r>
      <w:r w:rsidR="001A3F3A">
        <w:rPr>
          <w:rStyle w:val="Allmrkuseviide"/>
          <w:rFonts w:ascii="Cambria" w:hAnsi="Cambria"/>
          <w:color w:val="000000"/>
        </w:rPr>
        <w:footnoteReference w:id="4"/>
      </w:r>
      <w:r w:rsidR="007477D0">
        <w:rPr>
          <w:rFonts w:ascii="Cambria" w:hAnsi="Cambria"/>
          <w:color w:val="000000"/>
        </w:rPr>
        <w:t>; hõreda as</w:t>
      </w:r>
      <w:bookmarkStart w:id="0" w:name="_GoBack"/>
      <w:bookmarkEnd w:id="0"/>
      <w:r w:rsidR="007477D0">
        <w:rPr>
          <w:rFonts w:ascii="Cambria" w:hAnsi="Cambria"/>
          <w:color w:val="000000"/>
        </w:rPr>
        <w:t xml:space="preserve">ustusega või </w:t>
      </w:r>
      <w:r w:rsidR="00B974B0" w:rsidRPr="00482AB5">
        <w:rPr>
          <w:rFonts w:ascii="Cambria" w:hAnsi="Cambria"/>
          <w:color w:val="000000"/>
        </w:rPr>
        <w:t xml:space="preserve">piiriäärsete alade </w:t>
      </w:r>
      <w:r>
        <w:rPr>
          <w:rFonts w:ascii="Cambria" w:hAnsi="Cambria"/>
          <w:color w:val="000000"/>
        </w:rPr>
        <w:t>kohalikes omavalitsustes</w:t>
      </w:r>
      <w:r w:rsidR="007477D0">
        <w:rPr>
          <w:rFonts w:ascii="Cambria" w:hAnsi="Cambria"/>
          <w:color w:val="000000"/>
        </w:rPr>
        <w:t xml:space="preserve"> või kõrge vähemusrahvuse osakaaluga omavalitsustes</w:t>
      </w:r>
      <w:r w:rsidR="00B974B0" w:rsidRPr="00482AB5">
        <w:rPr>
          <w:rFonts w:ascii="Cambria" w:hAnsi="Cambria"/>
          <w:color w:val="000000"/>
        </w:rPr>
        <w:t>.</w:t>
      </w:r>
    </w:p>
    <w:p w:rsidR="00692840" w:rsidRPr="00482AB5" w:rsidRDefault="00692840" w:rsidP="007477D0">
      <w:pPr>
        <w:pStyle w:val="Loendilik1"/>
        <w:autoSpaceDE w:val="0"/>
        <w:autoSpaceDN w:val="0"/>
        <w:adjustRightInd w:val="0"/>
        <w:ind w:left="284"/>
        <w:jc w:val="both"/>
        <w:rPr>
          <w:rFonts w:ascii="Cambria" w:hAnsi="Cambria"/>
          <w:b/>
          <w:color w:val="000000"/>
        </w:rPr>
      </w:pPr>
    </w:p>
    <w:p w:rsidR="00A26436" w:rsidRPr="00944EF8" w:rsidRDefault="00A26436" w:rsidP="0067653E">
      <w:pPr>
        <w:pStyle w:val="ListParagraph1"/>
        <w:numPr>
          <w:ilvl w:val="0"/>
          <w:numId w:val="11"/>
        </w:numPr>
        <w:autoSpaceDE w:val="0"/>
        <w:autoSpaceDN w:val="0"/>
        <w:adjustRightInd w:val="0"/>
        <w:jc w:val="both"/>
        <w:rPr>
          <w:rFonts w:ascii="Cambria" w:hAnsi="Cambria"/>
          <w:b/>
          <w:color w:val="000000"/>
        </w:rPr>
      </w:pPr>
      <w:r w:rsidRPr="00944EF8">
        <w:rPr>
          <w:rFonts w:ascii="Cambria" w:hAnsi="Cambria"/>
          <w:b/>
          <w:color w:val="000000"/>
        </w:rPr>
        <w:t>Nõuded taotlusele:</w:t>
      </w:r>
    </w:p>
    <w:p w:rsidR="00A26436" w:rsidRDefault="00962DBE" w:rsidP="0067653E">
      <w:pPr>
        <w:pStyle w:val="ListParagraph1"/>
        <w:numPr>
          <w:ilvl w:val="1"/>
          <w:numId w:val="11"/>
        </w:numPr>
        <w:contextualSpacing w:val="0"/>
        <w:jc w:val="both"/>
        <w:rPr>
          <w:rFonts w:ascii="Cambria" w:hAnsi="Cambria"/>
        </w:rPr>
      </w:pPr>
      <w:r>
        <w:rPr>
          <w:rFonts w:ascii="Cambria" w:hAnsi="Cambria"/>
        </w:rPr>
        <w:t>t</w:t>
      </w:r>
      <w:r w:rsidR="00A26436" w:rsidRPr="00BC1C83">
        <w:rPr>
          <w:rFonts w:ascii="Cambria" w:hAnsi="Cambria"/>
        </w:rPr>
        <w:t xml:space="preserve">aotluses tuleb välja tuua pikaajaline positiivne mõju </w:t>
      </w:r>
      <w:r w:rsidR="00A26436" w:rsidRPr="00BC1C83">
        <w:rPr>
          <w:rFonts w:ascii="Cambria" w:eastAsia="Calibri" w:hAnsi="Cambria"/>
          <w:lang w:eastAsia="en-GB"/>
        </w:rPr>
        <w:t>ning</w:t>
      </w:r>
      <w:r w:rsidR="00A26436" w:rsidRPr="00BC1C83">
        <w:rPr>
          <w:rFonts w:ascii="Cambria" w:hAnsi="Cambria"/>
        </w:rPr>
        <w:t xml:space="preserve"> projekti jätkusuutlikkus. Rahastatakse taotlusi, mille</w:t>
      </w:r>
      <w:r w:rsidR="00A26436">
        <w:rPr>
          <w:rFonts w:ascii="Cambria" w:hAnsi="Cambria"/>
        </w:rPr>
        <w:t xml:space="preserve"> kohase tegevuse</w:t>
      </w:r>
      <w:r w:rsidR="00A26436" w:rsidRPr="00BC1C83">
        <w:rPr>
          <w:rFonts w:ascii="Cambria" w:hAnsi="Cambria"/>
        </w:rPr>
        <w:t xml:space="preserve"> jätkumine on tõenäoline ka pärast projekti lõppu</w:t>
      </w:r>
      <w:r w:rsidR="00A26436">
        <w:rPr>
          <w:rFonts w:ascii="Cambria" w:hAnsi="Cambria"/>
        </w:rPr>
        <w:t>;</w:t>
      </w:r>
    </w:p>
    <w:p w:rsidR="00A26436" w:rsidRPr="000B2EDF" w:rsidRDefault="00A26436" w:rsidP="0067653E">
      <w:pPr>
        <w:pStyle w:val="ListParagraph1"/>
        <w:numPr>
          <w:ilvl w:val="1"/>
          <w:numId w:val="11"/>
        </w:numPr>
        <w:contextualSpacing w:val="0"/>
        <w:jc w:val="both"/>
        <w:rPr>
          <w:rFonts w:ascii="Cambria" w:hAnsi="Cambria"/>
        </w:rPr>
      </w:pPr>
      <w:r>
        <w:rPr>
          <w:rFonts w:ascii="Cambria" w:eastAsia="Calibri" w:hAnsi="Cambria"/>
          <w:lang w:eastAsia="en-GB"/>
        </w:rPr>
        <w:t>taotluse</w:t>
      </w:r>
      <w:r>
        <w:rPr>
          <w:rFonts w:ascii="Cambria" w:hAnsi="Cambria"/>
        </w:rPr>
        <w:t>s tuleb välja tuua projektiga saavutatav lisaväärtus ning teostatava tegevuse või osutatava teenuse vajalikkus;</w:t>
      </w:r>
    </w:p>
    <w:p w:rsidR="00A26436" w:rsidRPr="000B2EDF" w:rsidRDefault="00A26436" w:rsidP="0067653E">
      <w:pPr>
        <w:pStyle w:val="ListParagraph1"/>
        <w:numPr>
          <w:ilvl w:val="1"/>
          <w:numId w:val="11"/>
        </w:numPr>
        <w:contextualSpacing w:val="0"/>
        <w:jc w:val="both"/>
        <w:rPr>
          <w:rFonts w:ascii="Cambria" w:hAnsi="Cambria"/>
        </w:rPr>
      </w:pPr>
      <w:r>
        <w:rPr>
          <w:rFonts w:ascii="Cambria" w:hAnsi="Cambria"/>
        </w:rPr>
        <w:t>taotlus peab selgelt määratlema tegevuste ning nende elluviimiseks vajalike meetmete sihtrühmad ja partnerid;</w:t>
      </w:r>
    </w:p>
    <w:p w:rsidR="00A26436" w:rsidRDefault="00A26436" w:rsidP="0067653E">
      <w:pPr>
        <w:pStyle w:val="ListParagraph1"/>
        <w:numPr>
          <w:ilvl w:val="1"/>
          <w:numId w:val="11"/>
        </w:numPr>
        <w:contextualSpacing w:val="0"/>
        <w:jc w:val="both"/>
        <w:rPr>
          <w:rFonts w:ascii="Cambria" w:hAnsi="Cambria"/>
        </w:rPr>
      </w:pPr>
      <w:r>
        <w:rPr>
          <w:rFonts w:ascii="Cambria" w:hAnsi="Cambria"/>
        </w:rPr>
        <w:t>taotluses tuleb välja tuua, kuidas noored on nende heaks teostatavate tegevuste juhtimisse ja väljatöötamisse kaasatud;</w:t>
      </w:r>
    </w:p>
    <w:p w:rsidR="00A26436" w:rsidRPr="00BC1C83" w:rsidRDefault="00A26436" w:rsidP="000D1902">
      <w:pPr>
        <w:pStyle w:val="ListParagraph1"/>
        <w:numPr>
          <w:ilvl w:val="1"/>
          <w:numId w:val="11"/>
        </w:numPr>
        <w:contextualSpacing w:val="0"/>
        <w:jc w:val="both"/>
        <w:rPr>
          <w:rFonts w:ascii="Cambria" w:hAnsi="Cambria"/>
        </w:rPr>
      </w:pPr>
      <w:r w:rsidRPr="00BC1C83">
        <w:rPr>
          <w:rFonts w:ascii="Cambria" w:hAnsi="Cambria"/>
        </w:rPr>
        <w:t>taotluses tuleb välja tuua potentsiaalsed riskid ja võimalused nende vältimiseks või juhtimiseks, samuti pakutavad lahendused, mis võivad projekti elluviimisel vajalikuks os</w:t>
      </w:r>
      <w:r w:rsidR="00962DBE">
        <w:rPr>
          <w:rFonts w:ascii="Cambria" w:hAnsi="Cambria"/>
        </w:rPr>
        <w:t>utuda;</w:t>
      </w:r>
    </w:p>
    <w:p w:rsidR="00A26436" w:rsidRDefault="00A26436" w:rsidP="000D1902">
      <w:pPr>
        <w:pStyle w:val="ListParagraph1"/>
        <w:numPr>
          <w:ilvl w:val="1"/>
          <w:numId w:val="11"/>
        </w:numPr>
        <w:contextualSpacing w:val="0"/>
        <w:jc w:val="both"/>
        <w:rPr>
          <w:rFonts w:ascii="Cambria" w:hAnsi="Cambria"/>
        </w:rPr>
      </w:pPr>
      <w:r>
        <w:rPr>
          <w:rFonts w:ascii="Cambria" w:hAnsi="Cambria"/>
        </w:rPr>
        <w:lastRenderedPageBreak/>
        <w:t>taotlus peab sisaldama teostatavate tegevuste üksikasjalikku kirjeldust ja ajakava,</w:t>
      </w:r>
      <w:r w:rsidRPr="000B2EDF">
        <w:rPr>
          <w:rFonts w:ascii="Cambria" w:hAnsi="Cambria"/>
        </w:rPr>
        <w:t xml:space="preserve"> </w:t>
      </w:r>
      <w:r>
        <w:rPr>
          <w:rFonts w:ascii="Cambria" w:hAnsi="Cambria"/>
        </w:rPr>
        <w:t>üksikasjalikku eelarvet ja kulude jaotamise plaani ning ingliskeelset kokkuvõtet</w:t>
      </w:r>
      <w:r w:rsidRPr="000B2EDF">
        <w:rPr>
          <w:rFonts w:ascii="Cambria" w:hAnsi="Cambria"/>
        </w:rPr>
        <w:t xml:space="preserve">. </w:t>
      </w:r>
      <w:r>
        <w:rPr>
          <w:rFonts w:ascii="Cambria" w:hAnsi="Cambria"/>
        </w:rPr>
        <w:t>Eelarves toodud summad peavad kajastama tegevuste realistlikke kulusid, st peavad põhinema hinnapakkumistel või selgituskirjal/kalkulatsioonil;</w:t>
      </w:r>
    </w:p>
    <w:p w:rsidR="00CC2DD3" w:rsidRPr="000D1902" w:rsidRDefault="00CC2DD3" w:rsidP="00CC2DD3">
      <w:pPr>
        <w:pStyle w:val="Loendilik"/>
        <w:numPr>
          <w:ilvl w:val="1"/>
          <w:numId w:val="11"/>
        </w:numPr>
        <w:ind w:hanging="716"/>
        <w:contextualSpacing w:val="0"/>
        <w:jc w:val="both"/>
        <w:rPr>
          <w:rFonts w:asciiTheme="majorHAnsi" w:hAnsiTheme="majorHAnsi" w:cs="Times New Roman"/>
        </w:rPr>
      </w:pPr>
      <w:r w:rsidRPr="000D1902">
        <w:rPr>
          <w:rFonts w:asciiTheme="majorHAnsi" w:hAnsiTheme="majorHAnsi" w:cs="Times New Roman"/>
        </w:rPr>
        <w:t>Taotluse peab esitama korrektselt täidetuna taotluse põhjale, mis on leitav aadressilt   (</w:t>
      </w:r>
      <w:hyperlink r:id="rId12" w:history="1">
        <w:r w:rsidRPr="000D1902">
          <w:rPr>
            <w:rStyle w:val="Hperlink"/>
            <w:rFonts w:asciiTheme="majorHAnsi" w:hAnsiTheme="majorHAnsi" w:cs="Times New Roman"/>
          </w:rPr>
          <w:t>http://www.entk.ee/riskilapsedjanoored</w:t>
        </w:r>
      </w:hyperlink>
      <w:r w:rsidRPr="000D1902">
        <w:rPr>
          <w:rFonts w:asciiTheme="majorHAnsi" w:hAnsiTheme="majorHAnsi" w:cs="Times New Roman"/>
        </w:rPr>
        <w:t>);</w:t>
      </w:r>
    </w:p>
    <w:p w:rsidR="00A26436" w:rsidRPr="000B2EDF" w:rsidRDefault="00A26436" w:rsidP="0067653E">
      <w:pPr>
        <w:pStyle w:val="ListParagraph1"/>
        <w:numPr>
          <w:ilvl w:val="1"/>
          <w:numId w:val="11"/>
        </w:numPr>
        <w:ind w:hanging="716"/>
        <w:contextualSpacing w:val="0"/>
        <w:jc w:val="both"/>
        <w:rPr>
          <w:rFonts w:ascii="Cambria" w:hAnsi="Cambria"/>
        </w:rPr>
      </w:pPr>
      <w:r w:rsidRPr="000D1902">
        <w:rPr>
          <w:rFonts w:ascii="Cambria" w:hAnsi="Cambria"/>
        </w:rPr>
        <w:t xml:space="preserve">taotlejal peavad olema oma </w:t>
      </w:r>
      <w:r w:rsidR="00CE3B0B" w:rsidRPr="000D1902">
        <w:rPr>
          <w:rFonts w:ascii="Cambria" w:hAnsi="Cambria"/>
        </w:rPr>
        <w:t>finantsvahendid mitte-abikõlb</w:t>
      </w:r>
      <w:r w:rsidRPr="000D1902">
        <w:rPr>
          <w:rFonts w:ascii="Cambria" w:hAnsi="Cambria"/>
        </w:rPr>
        <w:t>like kulude ja selliste kulude katmiseks, mis tekivad juhul, kui projekt osutub</w:t>
      </w:r>
      <w:r>
        <w:rPr>
          <w:rFonts w:ascii="Cambria" w:hAnsi="Cambria"/>
        </w:rPr>
        <w:t xml:space="preserve"> eeldatust kulukamaks;</w:t>
      </w:r>
    </w:p>
    <w:p w:rsidR="00A26436" w:rsidRPr="000B2EDF" w:rsidRDefault="00A26436" w:rsidP="0067653E">
      <w:pPr>
        <w:pStyle w:val="ListParagraph1"/>
        <w:numPr>
          <w:ilvl w:val="1"/>
          <w:numId w:val="11"/>
        </w:numPr>
        <w:ind w:hanging="716"/>
        <w:contextualSpacing w:val="0"/>
        <w:jc w:val="both"/>
        <w:rPr>
          <w:rFonts w:ascii="Cambria" w:hAnsi="Cambria"/>
        </w:rPr>
      </w:pPr>
      <w:r>
        <w:rPr>
          <w:rFonts w:ascii="Cambria" w:hAnsi="Cambria"/>
        </w:rPr>
        <w:t>projektist saadav võimalik tulu peab olema eelarvesse kaasatud ja taotletavast finantstoetusest maha arvatud;</w:t>
      </w:r>
    </w:p>
    <w:p w:rsidR="00A26436" w:rsidRPr="000B2EDF" w:rsidRDefault="00A26436" w:rsidP="0067653E">
      <w:pPr>
        <w:pStyle w:val="ListParagraph1"/>
        <w:numPr>
          <w:ilvl w:val="1"/>
          <w:numId w:val="11"/>
        </w:numPr>
        <w:ind w:hanging="716"/>
        <w:contextualSpacing w:val="0"/>
        <w:jc w:val="both"/>
        <w:rPr>
          <w:rFonts w:ascii="Cambria" w:hAnsi="Cambria"/>
        </w:rPr>
      </w:pPr>
      <w:r>
        <w:rPr>
          <w:rFonts w:ascii="Cambria" w:hAnsi="Cambria"/>
        </w:rPr>
        <w:t xml:space="preserve">taotlejal ei tohi olla </w:t>
      </w:r>
      <w:proofErr w:type="spellStart"/>
      <w:r>
        <w:rPr>
          <w:rFonts w:ascii="Cambria" w:hAnsi="Cambria"/>
        </w:rPr>
        <w:t>RLjN</w:t>
      </w:r>
      <w:proofErr w:type="spellEnd"/>
      <w:r>
        <w:rPr>
          <w:rFonts w:ascii="Cambria" w:hAnsi="Cambria"/>
        </w:rPr>
        <w:t xml:space="preserve"> programmi ega muude talle toetust maksnud programmide partnerite suhtes nõuetekohaselt täitmata kohustusi </w:t>
      </w:r>
      <w:r w:rsidRPr="000B2EDF">
        <w:rPr>
          <w:rFonts w:ascii="Cambria" w:hAnsi="Cambria"/>
        </w:rPr>
        <w:t>(</w:t>
      </w:r>
      <w:r>
        <w:rPr>
          <w:rFonts w:ascii="Cambria" w:hAnsi="Cambria"/>
        </w:rPr>
        <w:t>sh aruandmata tegevusi, varasemaid finantstoetuse ebakohase kasutamise juhtumeid vms</w:t>
      </w:r>
      <w:r w:rsidRPr="000B2EDF">
        <w:rPr>
          <w:rFonts w:ascii="Cambria" w:hAnsi="Cambria"/>
        </w:rPr>
        <w:t>)</w:t>
      </w:r>
      <w:r>
        <w:rPr>
          <w:rFonts w:ascii="Cambria" w:hAnsi="Cambria"/>
        </w:rPr>
        <w:t>;</w:t>
      </w:r>
    </w:p>
    <w:p w:rsidR="00A26436" w:rsidRPr="000B2EDF" w:rsidRDefault="00A26436" w:rsidP="0067653E">
      <w:pPr>
        <w:pStyle w:val="ListParagraph1"/>
        <w:numPr>
          <w:ilvl w:val="1"/>
          <w:numId w:val="11"/>
        </w:numPr>
        <w:ind w:hanging="716"/>
        <w:contextualSpacing w:val="0"/>
        <w:jc w:val="both"/>
        <w:rPr>
          <w:rFonts w:ascii="Cambria" w:hAnsi="Cambria"/>
        </w:rPr>
      </w:pPr>
      <w:r>
        <w:rPr>
          <w:rFonts w:ascii="Cambria" w:hAnsi="Cambria"/>
        </w:rPr>
        <w:t>taotluses tuleb kirjeldada, kuidas tegevuste läbiviimise üle järelevalvet teostatakse ja kuidas projekti tulemusi hinnatakse;</w:t>
      </w:r>
    </w:p>
    <w:p w:rsidR="00A26436" w:rsidRPr="000B2EDF" w:rsidRDefault="00A26436" w:rsidP="0067653E">
      <w:pPr>
        <w:pStyle w:val="ListParagraph1"/>
        <w:numPr>
          <w:ilvl w:val="1"/>
          <w:numId w:val="11"/>
        </w:numPr>
        <w:ind w:hanging="716"/>
        <w:contextualSpacing w:val="0"/>
        <w:jc w:val="both"/>
        <w:rPr>
          <w:rFonts w:ascii="Cambria" w:hAnsi="Cambria"/>
        </w:rPr>
      </w:pPr>
      <w:r>
        <w:rPr>
          <w:rFonts w:ascii="Cambria" w:hAnsi="Cambria"/>
        </w:rPr>
        <w:t>taotlusele tuleb lisada järgmised dokumendid</w:t>
      </w:r>
      <w:r w:rsidRPr="000B2EDF">
        <w:rPr>
          <w:rFonts w:ascii="Cambria" w:hAnsi="Cambria"/>
        </w:rPr>
        <w:t>:</w:t>
      </w:r>
    </w:p>
    <w:p w:rsidR="00A26436" w:rsidRPr="000B2EDF" w:rsidRDefault="00A26436" w:rsidP="0067653E">
      <w:pPr>
        <w:pStyle w:val="ListParagraph1"/>
        <w:numPr>
          <w:ilvl w:val="2"/>
          <w:numId w:val="11"/>
        </w:numPr>
        <w:contextualSpacing w:val="0"/>
        <w:jc w:val="both"/>
        <w:rPr>
          <w:rFonts w:ascii="Cambria" w:hAnsi="Cambria"/>
        </w:rPr>
      </w:pPr>
      <w:r>
        <w:rPr>
          <w:rFonts w:ascii="Cambria" w:hAnsi="Cambria"/>
        </w:rPr>
        <w:t>kinnitus, et taotleja on nõuetekohaselt maksnud kõik seadustega nõutavad riiklikud maksud. Eraõiguslikust juriidilisest isikust taotlejal ei tohi esineda maksuvõlga riiklike maksude osas seisuga 15.</w:t>
      </w:r>
      <w:r w:rsidR="00F43C84">
        <w:rPr>
          <w:rFonts w:ascii="Cambria" w:hAnsi="Cambria"/>
        </w:rPr>
        <w:t>1</w:t>
      </w:r>
      <w:r>
        <w:rPr>
          <w:rFonts w:ascii="Cambria" w:hAnsi="Cambria"/>
        </w:rPr>
        <w:t>2.201</w:t>
      </w:r>
      <w:r w:rsidR="00F43C84">
        <w:rPr>
          <w:rFonts w:ascii="Cambria" w:hAnsi="Cambria"/>
        </w:rPr>
        <w:t>3</w:t>
      </w:r>
      <w:r>
        <w:rPr>
          <w:rFonts w:ascii="Cambria" w:hAnsi="Cambria"/>
        </w:rPr>
        <w:t xml:space="preserve">; </w:t>
      </w:r>
    </w:p>
    <w:p w:rsidR="00A26436" w:rsidRPr="000B2EDF" w:rsidRDefault="00A26436" w:rsidP="0067653E">
      <w:pPr>
        <w:pStyle w:val="ListParagraph1"/>
        <w:numPr>
          <w:ilvl w:val="2"/>
          <w:numId w:val="11"/>
        </w:numPr>
        <w:contextualSpacing w:val="0"/>
        <w:jc w:val="both"/>
        <w:rPr>
          <w:rFonts w:ascii="Cambria" w:hAnsi="Cambria"/>
        </w:rPr>
      </w:pPr>
      <w:r>
        <w:rPr>
          <w:rFonts w:ascii="Cambria" w:hAnsi="Cambria"/>
        </w:rPr>
        <w:t>omaosaluse olemasolu või omaosaluse vahendite taotlemist kinnitavad dokumendid</w:t>
      </w:r>
      <w:r w:rsidRPr="000B2EDF">
        <w:rPr>
          <w:rFonts w:ascii="Cambria" w:hAnsi="Cambria"/>
        </w:rPr>
        <w:t>;</w:t>
      </w:r>
    </w:p>
    <w:p w:rsidR="00A26436" w:rsidRPr="000B2EDF" w:rsidRDefault="00A26436" w:rsidP="0067653E">
      <w:pPr>
        <w:pStyle w:val="ListParagraph1"/>
        <w:numPr>
          <w:ilvl w:val="2"/>
          <w:numId w:val="11"/>
        </w:numPr>
        <w:contextualSpacing w:val="0"/>
        <w:jc w:val="both"/>
        <w:rPr>
          <w:rFonts w:ascii="Cambria" w:hAnsi="Cambria"/>
        </w:rPr>
      </w:pPr>
      <w:r>
        <w:rPr>
          <w:rFonts w:ascii="Cambria" w:hAnsi="Cambria"/>
        </w:rPr>
        <w:t>taotleja eelmise perioodi majandusaasta aruanne;</w:t>
      </w:r>
    </w:p>
    <w:p w:rsidR="00A26436" w:rsidRPr="000B2EDF" w:rsidRDefault="00A26436" w:rsidP="0067653E">
      <w:pPr>
        <w:pStyle w:val="ListParagraph1"/>
        <w:numPr>
          <w:ilvl w:val="2"/>
          <w:numId w:val="11"/>
        </w:numPr>
        <w:contextualSpacing w:val="0"/>
        <w:jc w:val="both"/>
        <w:rPr>
          <w:rFonts w:ascii="Cambria" w:hAnsi="Cambria"/>
        </w:rPr>
      </w:pPr>
      <w:r>
        <w:rPr>
          <w:rFonts w:ascii="Cambria" w:hAnsi="Cambria"/>
        </w:rPr>
        <w:t>ülevaade varasematest elluviidud projektidest</w:t>
      </w:r>
      <w:r w:rsidRPr="000B2EDF">
        <w:rPr>
          <w:rFonts w:ascii="Cambria" w:hAnsi="Cambria"/>
        </w:rPr>
        <w:t>;</w:t>
      </w:r>
    </w:p>
    <w:p w:rsidR="00A26436" w:rsidRPr="000B2EDF" w:rsidRDefault="00A26436" w:rsidP="0067653E">
      <w:pPr>
        <w:pStyle w:val="ListParagraph1"/>
        <w:numPr>
          <w:ilvl w:val="2"/>
          <w:numId w:val="11"/>
        </w:numPr>
        <w:contextualSpacing w:val="0"/>
        <w:jc w:val="both"/>
        <w:rPr>
          <w:rFonts w:ascii="Cambria" w:hAnsi="Cambria"/>
        </w:rPr>
      </w:pPr>
      <w:r>
        <w:rPr>
          <w:rFonts w:ascii="Cambria" w:hAnsi="Cambria"/>
        </w:rPr>
        <w:t xml:space="preserve">projekti kaasatavate isikute kvalifikatsiooni tõendavate dokumentide koopia </w:t>
      </w:r>
      <w:r w:rsidRPr="000B2EDF">
        <w:rPr>
          <w:rFonts w:ascii="Cambria" w:hAnsi="Cambria"/>
        </w:rPr>
        <w:t>(</w:t>
      </w:r>
      <w:r>
        <w:rPr>
          <w:rFonts w:ascii="Cambria" w:hAnsi="Cambria"/>
        </w:rPr>
        <w:t>nt haridustunnistus</w:t>
      </w:r>
      <w:r w:rsidRPr="000B2EDF">
        <w:rPr>
          <w:rFonts w:ascii="Cambria" w:hAnsi="Cambria"/>
        </w:rPr>
        <w:t xml:space="preserve">, </w:t>
      </w:r>
      <w:r>
        <w:rPr>
          <w:rFonts w:ascii="Cambria" w:hAnsi="Cambria"/>
        </w:rPr>
        <w:t>koolitustunnistus</w:t>
      </w:r>
      <w:r w:rsidRPr="000B2EDF">
        <w:rPr>
          <w:rFonts w:ascii="Cambria" w:hAnsi="Cambria"/>
        </w:rPr>
        <w:t xml:space="preserve">, </w:t>
      </w:r>
      <w:r>
        <w:rPr>
          <w:rFonts w:ascii="Cambria" w:hAnsi="Cambria"/>
        </w:rPr>
        <w:t>noortekonsultandi litsents</w:t>
      </w:r>
      <w:r w:rsidRPr="000B2EDF">
        <w:rPr>
          <w:rFonts w:ascii="Cambria" w:hAnsi="Cambria"/>
        </w:rPr>
        <w:t>);</w:t>
      </w:r>
    </w:p>
    <w:p w:rsidR="00A26436" w:rsidRDefault="00A26436" w:rsidP="0067653E">
      <w:pPr>
        <w:pStyle w:val="ListParagraph1"/>
        <w:numPr>
          <w:ilvl w:val="2"/>
          <w:numId w:val="11"/>
        </w:numPr>
        <w:contextualSpacing w:val="0"/>
        <w:jc w:val="both"/>
        <w:rPr>
          <w:rFonts w:ascii="Cambria" w:hAnsi="Cambria"/>
        </w:rPr>
      </w:pPr>
      <w:r>
        <w:rPr>
          <w:rFonts w:ascii="Cambria" w:hAnsi="Cambria"/>
        </w:rPr>
        <w:t>projektitiimi kirjeldus, mis sisaldab iga liikme kohta järgmist teavet</w:t>
      </w:r>
      <w:r w:rsidRPr="000B2EDF">
        <w:rPr>
          <w:rFonts w:ascii="Cambria" w:hAnsi="Cambria"/>
        </w:rPr>
        <w:t xml:space="preserve">: </w:t>
      </w:r>
    </w:p>
    <w:p w:rsidR="00A26436" w:rsidRDefault="00A26436" w:rsidP="0067653E">
      <w:pPr>
        <w:pStyle w:val="ListParagraph1"/>
        <w:ind w:left="716"/>
        <w:contextualSpacing w:val="0"/>
        <w:jc w:val="both"/>
        <w:rPr>
          <w:rFonts w:ascii="Cambria" w:hAnsi="Cambria"/>
        </w:rPr>
      </w:pPr>
      <w:r w:rsidRPr="000B2EDF">
        <w:rPr>
          <w:rFonts w:ascii="Cambria" w:hAnsi="Cambria"/>
        </w:rPr>
        <w:t xml:space="preserve">1) </w:t>
      </w:r>
      <w:r>
        <w:rPr>
          <w:rFonts w:ascii="Cambria" w:hAnsi="Cambria"/>
        </w:rPr>
        <w:t>ülesanded ja vastutus projektis;</w:t>
      </w:r>
      <w:r w:rsidRPr="000B2EDF">
        <w:rPr>
          <w:rFonts w:ascii="Cambria" w:hAnsi="Cambria"/>
        </w:rPr>
        <w:t xml:space="preserve"> </w:t>
      </w:r>
    </w:p>
    <w:p w:rsidR="00A26436" w:rsidRPr="00BC1C83" w:rsidRDefault="00A26436" w:rsidP="0067653E">
      <w:pPr>
        <w:pStyle w:val="ListParagraph1"/>
        <w:ind w:left="716"/>
        <w:contextualSpacing w:val="0"/>
        <w:jc w:val="both"/>
        <w:rPr>
          <w:rFonts w:ascii="Cambria" w:hAnsi="Cambria"/>
        </w:rPr>
      </w:pPr>
      <w:r>
        <w:rPr>
          <w:rFonts w:ascii="Cambria" w:hAnsi="Cambria"/>
        </w:rPr>
        <w:t>2) professionaalse pädevuse ja varasema töökogemuse kirjeldus CVna</w:t>
      </w:r>
      <w:r w:rsidRPr="000B2EDF">
        <w:rPr>
          <w:rFonts w:ascii="Cambria" w:hAnsi="Cambria"/>
        </w:rPr>
        <w:t xml:space="preserve">, </w:t>
      </w:r>
      <w:r>
        <w:rPr>
          <w:rFonts w:ascii="Cambria" w:eastAsia="Calibri" w:hAnsi="Cambria"/>
          <w:lang w:eastAsia="en-GB"/>
        </w:rPr>
        <w:t>märkides ära projektide läbiviimise kogemuse</w:t>
      </w:r>
      <w:r>
        <w:rPr>
          <w:rFonts w:ascii="Cambria" w:hAnsi="Cambria"/>
        </w:rPr>
        <w:t>.</w:t>
      </w:r>
    </w:p>
    <w:p w:rsidR="00A26436" w:rsidRDefault="00A26436" w:rsidP="0067653E">
      <w:pPr>
        <w:pStyle w:val="ListParagraph1"/>
        <w:autoSpaceDE w:val="0"/>
        <w:autoSpaceDN w:val="0"/>
        <w:adjustRightInd w:val="0"/>
        <w:ind w:left="360"/>
        <w:jc w:val="both"/>
        <w:rPr>
          <w:rFonts w:ascii="Cambria" w:hAnsi="Cambria"/>
          <w:b/>
          <w:color w:val="000000"/>
        </w:rPr>
      </w:pPr>
    </w:p>
    <w:p w:rsidR="00A26436" w:rsidRPr="0067653E" w:rsidRDefault="00A26436" w:rsidP="0067653E">
      <w:pPr>
        <w:numPr>
          <w:ilvl w:val="0"/>
          <w:numId w:val="11"/>
        </w:numPr>
        <w:autoSpaceDE w:val="0"/>
        <w:autoSpaceDN w:val="0"/>
        <w:adjustRightInd w:val="0"/>
        <w:spacing w:after="0" w:line="240" w:lineRule="auto"/>
        <w:jc w:val="both"/>
        <w:rPr>
          <w:rFonts w:ascii="Cambria" w:hAnsi="Cambria"/>
          <w:b/>
        </w:rPr>
      </w:pPr>
      <w:r w:rsidRPr="0067653E">
        <w:rPr>
          <w:rFonts w:ascii="Cambria" w:hAnsi="Cambria"/>
          <w:b/>
        </w:rPr>
        <w:t>Nõuded projektile:</w:t>
      </w:r>
    </w:p>
    <w:p w:rsidR="00A26436" w:rsidRDefault="00A26436" w:rsidP="0067653E">
      <w:pPr>
        <w:pStyle w:val="ListParagraph1"/>
        <w:numPr>
          <w:ilvl w:val="1"/>
          <w:numId w:val="11"/>
        </w:numPr>
        <w:contextualSpacing w:val="0"/>
        <w:jc w:val="both"/>
        <w:rPr>
          <w:rFonts w:ascii="Cambria" w:hAnsi="Cambria"/>
        </w:rPr>
      </w:pPr>
      <w:r w:rsidRPr="00944EF8">
        <w:rPr>
          <w:rFonts w:ascii="Cambria" w:hAnsi="Cambria"/>
        </w:rPr>
        <w:t xml:space="preserve">projekt ei tohi alata enne kui 1. </w:t>
      </w:r>
      <w:r w:rsidR="00EF429B">
        <w:rPr>
          <w:rFonts w:ascii="Cambria" w:eastAsia="Calibri" w:hAnsi="Cambria"/>
          <w:lang w:eastAsia="en-GB"/>
        </w:rPr>
        <w:t>oktoobril</w:t>
      </w:r>
      <w:r w:rsidRPr="00944EF8">
        <w:rPr>
          <w:rFonts w:ascii="Cambria" w:hAnsi="Cambria"/>
        </w:rPr>
        <w:t xml:space="preserve"> 2014. a </w:t>
      </w:r>
      <w:r w:rsidRPr="00944EF8">
        <w:rPr>
          <w:rFonts w:ascii="Cambria" w:hAnsi="Cambria"/>
          <w:lang w:eastAsia="en-GB"/>
        </w:rPr>
        <w:t>ja</w:t>
      </w:r>
      <w:r w:rsidRPr="00944EF8">
        <w:rPr>
          <w:rFonts w:ascii="Cambria" w:hAnsi="Cambria"/>
        </w:rPr>
        <w:t xml:space="preserve"> peab toimuma taotluses märgi</w:t>
      </w:r>
      <w:r w:rsidR="00CE3B0B">
        <w:rPr>
          <w:rFonts w:ascii="Cambria" w:hAnsi="Cambria"/>
        </w:rPr>
        <w:t>tud aja jooksul. Kulude abikõlb</w:t>
      </w:r>
      <w:r w:rsidRPr="00944EF8">
        <w:rPr>
          <w:rFonts w:ascii="Cambria" w:hAnsi="Cambria"/>
        </w:rPr>
        <w:t>likkuse periood algab alates positiivse rahastami</w:t>
      </w:r>
      <w:r w:rsidR="00CE3B0B">
        <w:rPr>
          <w:rFonts w:ascii="Cambria" w:hAnsi="Cambria"/>
        </w:rPr>
        <w:t>sotsuse tegemisest ning abikõlb</w:t>
      </w:r>
      <w:r w:rsidRPr="00944EF8">
        <w:rPr>
          <w:rFonts w:ascii="Cambria" w:hAnsi="Cambria"/>
        </w:rPr>
        <w:t>like kulud</w:t>
      </w:r>
      <w:r w:rsidR="00EF429B">
        <w:rPr>
          <w:rFonts w:ascii="Cambria" w:hAnsi="Cambria"/>
        </w:rPr>
        <w:t>e tegemise viimane kuupäev on 31.03</w:t>
      </w:r>
      <w:r w:rsidRPr="00944EF8">
        <w:rPr>
          <w:rFonts w:ascii="Cambria" w:hAnsi="Cambria"/>
        </w:rPr>
        <w:t>.2016;</w:t>
      </w:r>
    </w:p>
    <w:p w:rsidR="004A72BF" w:rsidRDefault="004A72BF" w:rsidP="0067653E">
      <w:pPr>
        <w:pStyle w:val="ListParagraph1"/>
        <w:numPr>
          <w:ilvl w:val="1"/>
          <w:numId w:val="11"/>
        </w:numPr>
        <w:autoSpaceDE w:val="0"/>
        <w:autoSpaceDN w:val="0"/>
        <w:adjustRightInd w:val="0"/>
        <w:contextualSpacing w:val="0"/>
        <w:jc w:val="both"/>
        <w:rPr>
          <w:rFonts w:ascii="Cambria" w:hAnsi="Cambria"/>
        </w:rPr>
      </w:pPr>
      <w:r w:rsidRPr="004A72BF">
        <w:rPr>
          <w:rFonts w:ascii="Cambria" w:hAnsi="Cambria"/>
        </w:rPr>
        <w:t xml:space="preserve">projekt peab aitama </w:t>
      </w:r>
      <w:proofErr w:type="spellStart"/>
      <w:r w:rsidRPr="004A72BF">
        <w:rPr>
          <w:rFonts w:ascii="Cambria" w:hAnsi="Cambria"/>
        </w:rPr>
        <w:t>RLjN</w:t>
      </w:r>
      <w:proofErr w:type="spellEnd"/>
      <w:r w:rsidRPr="004A72BF">
        <w:rPr>
          <w:rFonts w:ascii="Cambria" w:hAnsi="Cambria"/>
        </w:rPr>
        <w:t xml:space="preserve"> programmi eesmärke ellu viia. Projektitaotlus peab selgitama, kuidas kavandatavad tegevused aitavad tänast </w:t>
      </w:r>
      <w:r>
        <w:rPr>
          <w:rFonts w:ascii="Cambria" w:hAnsi="Cambria"/>
        </w:rPr>
        <w:t xml:space="preserve">jätkutoe </w:t>
      </w:r>
      <w:r w:rsidRPr="004A72BF">
        <w:rPr>
          <w:rFonts w:ascii="Cambria" w:hAnsi="Cambria"/>
        </w:rPr>
        <w:t>olukorda parandada;</w:t>
      </w:r>
    </w:p>
    <w:p w:rsidR="004A72BF" w:rsidRPr="000B2EDF" w:rsidRDefault="004A72BF" w:rsidP="004A72BF">
      <w:pPr>
        <w:pStyle w:val="ListParagraph1"/>
        <w:numPr>
          <w:ilvl w:val="1"/>
          <w:numId w:val="11"/>
        </w:numPr>
        <w:autoSpaceDE w:val="0"/>
        <w:autoSpaceDN w:val="0"/>
        <w:adjustRightInd w:val="0"/>
        <w:contextualSpacing w:val="0"/>
        <w:jc w:val="both"/>
        <w:rPr>
          <w:rFonts w:ascii="Cambria" w:hAnsi="Cambria"/>
        </w:rPr>
      </w:pPr>
      <w:r>
        <w:rPr>
          <w:rFonts w:ascii="Cambria" w:hAnsi="Cambria"/>
        </w:rPr>
        <w:t xml:space="preserve">projekt peab arvesse võtma horisontaalseid programmiüleseid valdkondi </w:t>
      </w:r>
      <w:r w:rsidRPr="004260FA">
        <w:rPr>
          <w:rFonts w:ascii="Cambria" w:eastAsia="Calibri" w:hAnsi="Cambria"/>
          <w:lang w:eastAsia="en-GB"/>
        </w:rPr>
        <w:t>ja</w:t>
      </w:r>
      <w:r>
        <w:rPr>
          <w:rFonts w:ascii="Cambria" w:hAnsi="Cambria"/>
        </w:rPr>
        <w:t xml:space="preserve"> välja tooma projekti võimalikud mõjud järgmistes valdkondades</w:t>
      </w:r>
      <w:r w:rsidRPr="000B2EDF">
        <w:rPr>
          <w:rFonts w:ascii="Cambria" w:hAnsi="Cambria"/>
        </w:rPr>
        <w:t>:</w:t>
      </w:r>
    </w:p>
    <w:p w:rsidR="004A72BF" w:rsidRPr="006B612F" w:rsidRDefault="004A72BF" w:rsidP="004A72BF">
      <w:pPr>
        <w:pStyle w:val="ListParagraph1"/>
        <w:numPr>
          <w:ilvl w:val="2"/>
          <w:numId w:val="11"/>
        </w:numPr>
        <w:autoSpaceDE w:val="0"/>
        <w:autoSpaceDN w:val="0"/>
        <w:adjustRightInd w:val="0"/>
        <w:contextualSpacing w:val="0"/>
        <w:jc w:val="both"/>
        <w:rPr>
          <w:rFonts w:ascii="Cambria" w:hAnsi="Cambria"/>
        </w:rPr>
      </w:pPr>
      <w:r w:rsidRPr="006B612F">
        <w:rPr>
          <w:rFonts w:ascii="Cambria" w:hAnsi="Cambria"/>
        </w:rPr>
        <w:t>hea valitsemistava;</w:t>
      </w:r>
    </w:p>
    <w:p w:rsidR="004A72BF" w:rsidRDefault="004A72BF" w:rsidP="004A72BF">
      <w:pPr>
        <w:pStyle w:val="ListParagraph1"/>
        <w:numPr>
          <w:ilvl w:val="2"/>
          <w:numId w:val="11"/>
        </w:numPr>
        <w:autoSpaceDE w:val="0"/>
        <w:autoSpaceDN w:val="0"/>
        <w:adjustRightInd w:val="0"/>
        <w:contextualSpacing w:val="0"/>
        <w:jc w:val="both"/>
        <w:rPr>
          <w:rFonts w:ascii="Cambria" w:hAnsi="Cambria"/>
        </w:rPr>
      </w:pPr>
      <w:r w:rsidRPr="006B612F">
        <w:rPr>
          <w:rFonts w:ascii="Cambria" w:hAnsi="Cambria"/>
        </w:rPr>
        <w:t>keskkonnakaitse;</w:t>
      </w:r>
    </w:p>
    <w:p w:rsidR="004A72BF" w:rsidRDefault="004A72BF" w:rsidP="004A72BF">
      <w:pPr>
        <w:pStyle w:val="ListParagraph1"/>
        <w:numPr>
          <w:ilvl w:val="2"/>
          <w:numId w:val="11"/>
        </w:numPr>
        <w:autoSpaceDE w:val="0"/>
        <w:autoSpaceDN w:val="0"/>
        <w:adjustRightInd w:val="0"/>
        <w:contextualSpacing w:val="0"/>
        <w:jc w:val="both"/>
        <w:rPr>
          <w:rFonts w:ascii="Cambria" w:hAnsi="Cambria"/>
        </w:rPr>
      </w:pPr>
      <w:r w:rsidRPr="006B612F">
        <w:rPr>
          <w:rFonts w:ascii="Cambria" w:hAnsi="Cambria"/>
        </w:rPr>
        <w:t>majanduslik jätkusuutlikkus;</w:t>
      </w:r>
    </w:p>
    <w:p w:rsidR="004A72BF" w:rsidRDefault="004A72BF" w:rsidP="004A72BF">
      <w:pPr>
        <w:pStyle w:val="ListParagraph1"/>
        <w:numPr>
          <w:ilvl w:val="2"/>
          <w:numId w:val="11"/>
        </w:numPr>
        <w:autoSpaceDE w:val="0"/>
        <w:autoSpaceDN w:val="0"/>
        <w:adjustRightInd w:val="0"/>
        <w:contextualSpacing w:val="0"/>
        <w:jc w:val="both"/>
        <w:rPr>
          <w:rFonts w:ascii="Cambria" w:hAnsi="Cambria"/>
        </w:rPr>
      </w:pPr>
      <w:r w:rsidRPr="006B612F">
        <w:rPr>
          <w:rFonts w:ascii="Cambria" w:hAnsi="Cambria"/>
        </w:rPr>
        <w:t>sotsiaalne jätkusuutlikkus;</w:t>
      </w:r>
    </w:p>
    <w:p w:rsidR="004A72BF" w:rsidRDefault="004A72BF" w:rsidP="004A72BF">
      <w:pPr>
        <w:pStyle w:val="ListParagraph1"/>
        <w:numPr>
          <w:ilvl w:val="2"/>
          <w:numId w:val="11"/>
        </w:numPr>
        <w:autoSpaceDE w:val="0"/>
        <w:autoSpaceDN w:val="0"/>
        <w:adjustRightInd w:val="0"/>
        <w:contextualSpacing w:val="0"/>
        <w:jc w:val="both"/>
        <w:rPr>
          <w:rFonts w:ascii="Cambria" w:hAnsi="Cambria"/>
        </w:rPr>
      </w:pPr>
      <w:r w:rsidRPr="006B612F">
        <w:rPr>
          <w:rFonts w:ascii="Cambria" w:hAnsi="Cambria"/>
        </w:rPr>
        <w:t>sooline võrdõiguslikkus.</w:t>
      </w:r>
    </w:p>
    <w:p w:rsidR="004A72BF" w:rsidRPr="00523622" w:rsidRDefault="004A72BF" w:rsidP="004A72BF">
      <w:pPr>
        <w:pStyle w:val="ListParagraph1"/>
        <w:numPr>
          <w:ilvl w:val="1"/>
          <w:numId w:val="11"/>
        </w:numPr>
        <w:contextualSpacing w:val="0"/>
        <w:jc w:val="both"/>
        <w:rPr>
          <w:rFonts w:ascii="Cambria" w:hAnsi="Cambria"/>
        </w:rPr>
      </w:pPr>
      <w:r>
        <w:rPr>
          <w:rFonts w:ascii="Cambria" w:hAnsi="Cambria"/>
        </w:rPr>
        <w:t>p</w:t>
      </w:r>
      <w:r w:rsidRPr="00523622">
        <w:rPr>
          <w:rFonts w:ascii="Cambria" w:hAnsi="Cambria"/>
        </w:rPr>
        <w:t xml:space="preserve">rojekt peab </w:t>
      </w:r>
      <w:r>
        <w:rPr>
          <w:rFonts w:ascii="Cambria" w:hAnsi="Cambria"/>
        </w:rPr>
        <w:t>aitama hinnatud ja tunnustatud praktikaid Eestis rakendada</w:t>
      </w:r>
      <w:r w:rsidRPr="00523622">
        <w:rPr>
          <w:rFonts w:ascii="Cambria" w:hAnsi="Cambria"/>
        </w:rPr>
        <w:t xml:space="preserve">. </w:t>
      </w:r>
      <w:r w:rsidRPr="00326AA5">
        <w:rPr>
          <w:rFonts w:ascii="Cambria" w:eastAsia="Calibri" w:hAnsi="Cambria"/>
          <w:lang w:eastAsia="en-GB"/>
        </w:rPr>
        <w:t>Projekt</w:t>
      </w:r>
      <w:r>
        <w:rPr>
          <w:rFonts w:ascii="Cambria" w:hAnsi="Cambria"/>
        </w:rPr>
        <w:t>itegevused peavad vastama taotlusvooru juhendmaterjalis sisalduvatele eeldustele, mis on ära toodud ka programmi veebilehel</w:t>
      </w:r>
      <w:r w:rsidRPr="00523622">
        <w:rPr>
          <w:rFonts w:ascii="Cambria" w:hAnsi="Cambria"/>
        </w:rPr>
        <w:t xml:space="preserve">: </w:t>
      </w:r>
      <w:hyperlink r:id="rId13" w:history="1">
        <w:r w:rsidRPr="00D0358D">
          <w:rPr>
            <w:rStyle w:val="Hperlink"/>
            <w:rFonts w:ascii="Cambria" w:hAnsi="Cambria"/>
          </w:rPr>
          <w:t>http://www.entk.ee/riskilapsedjanoored</w:t>
        </w:r>
      </w:hyperlink>
      <w:r>
        <w:rPr>
          <w:rFonts w:ascii="Cambria" w:hAnsi="Cambria"/>
          <w:color w:val="0000FF"/>
          <w:u w:val="single"/>
        </w:rPr>
        <w:t>.</w:t>
      </w:r>
      <w:r w:rsidRPr="00954006">
        <w:rPr>
          <w:rFonts w:ascii="Cambria" w:hAnsi="Cambria"/>
          <w:color w:val="0000FF"/>
        </w:rPr>
        <w:t xml:space="preserve"> </w:t>
      </w:r>
      <w:r w:rsidRPr="005B2F05">
        <w:rPr>
          <w:rFonts w:ascii="Cambria" w:hAnsi="Cambria"/>
        </w:rPr>
        <w:t xml:space="preserve">Eelistatakse </w:t>
      </w:r>
      <w:r>
        <w:rPr>
          <w:rFonts w:ascii="Cambria" w:hAnsi="Cambria"/>
        </w:rPr>
        <w:t xml:space="preserve">projekte, kus kasutatakse </w:t>
      </w:r>
      <w:r w:rsidRPr="005B2F05">
        <w:rPr>
          <w:rFonts w:ascii="Cambria" w:hAnsi="Cambria"/>
        </w:rPr>
        <w:t xml:space="preserve">tõenduspõhiseid </w:t>
      </w:r>
      <w:r>
        <w:rPr>
          <w:rFonts w:ascii="Cambria" w:hAnsi="Cambria"/>
        </w:rPr>
        <w:t xml:space="preserve">praktikaid </w:t>
      </w:r>
      <w:r w:rsidRPr="00F12978">
        <w:rPr>
          <w:rFonts w:ascii="Cambria" w:eastAsia="Calibri" w:hAnsi="Cambria"/>
          <w:lang w:eastAsia="en-GB"/>
        </w:rPr>
        <w:t>ning</w:t>
      </w:r>
      <w:r>
        <w:rPr>
          <w:rFonts w:ascii="Cambria" w:hAnsi="Cambria"/>
        </w:rPr>
        <w:t xml:space="preserve"> tegevusvaldkonna vajaduste ja puudustega seonduvaid tegevusi;</w:t>
      </w:r>
    </w:p>
    <w:p w:rsidR="004A72BF" w:rsidRPr="004A72BF" w:rsidRDefault="004A72BF" w:rsidP="0067653E">
      <w:pPr>
        <w:pStyle w:val="ListParagraph1"/>
        <w:numPr>
          <w:ilvl w:val="1"/>
          <w:numId w:val="11"/>
        </w:numPr>
        <w:autoSpaceDE w:val="0"/>
        <w:autoSpaceDN w:val="0"/>
        <w:adjustRightInd w:val="0"/>
        <w:contextualSpacing w:val="0"/>
        <w:jc w:val="both"/>
        <w:rPr>
          <w:rFonts w:ascii="Cambria" w:hAnsi="Cambria"/>
        </w:rPr>
      </w:pPr>
      <w:r w:rsidRPr="004A72BF">
        <w:rPr>
          <w:rFonts w:ascii="Cambria" w:hAnsi="Cambria"/>
        </w:rPr>
        <w:t>projekt peab tagama eeltoodud tegevuste elluviimise. Kirjeldatud tegevused ja meetodid peavad aitama taotluses märgitud eesmärke täita ning tegevuste ja meetodite valikut tuleb põhjendada;</w:t>
      </w:r>
    </w:p>
    <w:p w:rsidR="00A26436" w:rsidRDefault="00A26436" w:rsidP="0067653E">
      <w:pPr>
        <w:pStyle w:val="ListParagraph1"/>
        <w:numPr>
          <w:ilvl w:val="1"/>
          <w:numId w:val="11"/>
        </w:numPr>
        <w:contextualSpacing w:val="0"/>
        <w:jc w:val="both"/>
        <w:rPr>
          <w:rFonts w:ascii="Cambria" w:hAnsi="Cambria"/>
        </w:rPr>
      </w:pPr>
      <w:r w:rsidRPr="00944EF8">
        <w:rPr>
          <w:rFonts w:ascii="Cambria" w:hAnsi="Cambria"/>
        </w:rPr>
        <w:t xml:space="preserve">projekt peab olema teostatav. Probleemi olemus, projekti eesmärk, tegevused ja tulemused peavad olema arusaadavad ja hästi selgitatud; projekti eesmärgid, ajakava ja </w:t>
      </w:r>
      <w:r w:rsidRPr="00944EF8">
        <w:rPr>
          <w:rFonts w:ascii="Cambria" w:hAnsi="Cambria"/>
        </w:rPr>
        <w:lastRenderedPageBreak/>
        <w:t>oodatavad tulemused peavad olema realistlikud; eelarve peab olema kulusäästlik, selge, asjakohane ja eesmärgipärane;</w:t>
      </w:r>
    </w:p>
    <w:p w:rsidR="004A72BF" w:rsidRDefault="004A72BF" w:rsidP="0067653E">
      <w:pPr>
        <w:pStyle w:val="ListParagraph1"/>
        <w:numPr>
          <w:ilvl w:val="1"/>
          <w:numId w:val="11"/>
        </w:numPr>
        <w:contextualSpacing w:val="0"/>
        <w:jc w:val="both"/>
        <w:rPr>
          <w:rFonts w:ascii="Cambria" w:hAnsi="Cambria"/>
        </w:rPr>
      </w:pPr>
      <w:r>
        <w:rPr>
          <w:rFonts w:ascii="Cambria" w:hAnsi="Cambria"/>
        </w:rPr>
        <w:t>Projekti elluviija peab kindlustama</w:t>
      </w:r>
      <w:r w:rsidR="004832CA">
        <w:rPr>
          <w:rFonts w:ascii="Cambria" w:hAnsi="Cambria"/>
        </w:rPr>
        <w:t>, et</w:t>
      </w:r>
      <w:r>
        <w:rPr>
          <w:rFonts w:ascii="Cambria" w:hAnsi="Cambria"/>
        </w:rPr>
        <w:t xml:space="preserve"> </w:t>
      </w:r>
      <w:r w:rsidR="004832CA">
        <w:rPr>
          <w:rFonts w:ascii="Cambria" w:hAnsi="Cambria"/>
        </w:rPr>
        <w:t>projekt, mille raames investeeritakse kinnisvarasse või maasse (samuti uuendamine), peab toimima vähemalt viis aastat pärast lõpparuande kinnitamist Justiitsministeeriumi poolt ja et maa või kinnisvara, mis on soetatud projekti käigus, kasutatakse vastavalt taotluses kirjapandule. Teised projektid peavad kestma minimaalselt kuus kuud pärast projekti lõppemist.</w:t>
      </w:r>
    </w:p>
    <w:p w:rsidR="00692840" w:rsidRPr="00482AB5" w:rsidRDefault="00692840" w:rsidP="0067653E">
      <w:pPr>
        <w:pStyle w:val="Loendilik1"/>
        <w:autoSpaceDE w:val="0"/>
        <w:autoSpaceDN w:val="0"/>
        <w:adjustRightInd w:val="0"/>
        <w:ind w:left="360"/>
        <w:jc w:val="both"/>
        <w:rPr>
          <w:rFonts w:ascii="Cambria" w:hAnsi="Cambria"/>
          <w:b/>
        </w:rPr>
      </w:pPr>
    </w:p>
    <w:p w:rsidR="00B52A23" w:rsidRPr="00482AB5" w:rsidRDefault="00B52A23" w:rsidP="0067653E">
      <w:pPr>
        <w:spacing w:after="0" w:line="240" w:lineRule="auto"/>
        <w:jc w:val="both"/>
        <w:rPr>
          <w:rFonts w:asciiTheme="majorHAnsi" w:hAnsiTheme="majorHAnsi" w:cs="Times New Roman"/>
        </w:rPr>
      </w:pPr>
    </w:p>
    <w:p w:rsidR="00692840" w:rsidRPr="00962DBE" w:rsidRDefault="00CE3B0B" w:rsidP="0067653E">
      <w:pPr>
        <w:pStyle w:val="Loendilik1"/>
        <w:numPr>
          <w:ilvl w:val="0"/>
          <w:numId w:val="11"/>
        </w:numPr>
        <w:jc w:val="both"/>
        <w:rPr>
          <w:rFonts w:ascii="Cambria" w:hAnsi="Cambria"/>
          <w:b/>
        </w:rPr>
      </w:pPr>
      <w:r>
        <w:rPr>
          <w:rFonts w:ascii="Cambria" w:hAnsi="Cambria"/>
          <w:b/>
        </w:rPr>
        <w:t>Abikõlb</w:t>
      </w:r>
      <w:r w:rsidR="006A446B" w:rsidRPr="00962DBE">
        <w:rPr>
          <w:rFonts w:ascii="Cambria" w:hAnsi="Cambria"/>
          <w:b/>
        </w:rPr>
        <w:t>l</w:t>
      </w:r>
      <w:r w:rsidR="00692840" w:rsidRPr="00962DBE">
        <w:rPr>
          <w:rFonts w:ascii="Cambria" w:hAnsi="Cambria"/>
          <w:b/>
        </w:rPr>
        <w:t xml:space="preserve">ikud </w:t>
      </w:r>
      <w:r>
        <w:rPr>
          <w:rFonts w:ascii="Cambria" w:hAnsi="Cambria"/>
          <w:b/>
        </w:rPr>
        <w:t>ja mitteabikõlb</w:t>
      </w:r>
      <w:r w:rsidR="00CC2DD3">
        <w:rPr>
          <w:rFonts w:ascii="Cambria" w:hAnsi="Cambria"/>
          <w:b/>
        </w:rPr>
        <w:t xml:space="preserve">likud </w:t>
      </w:r>
      <w:r w:rsidR="00044947">
        <w:rPr>
          <w:rFonts w:ascii="Cambria" w:hAnsi="Cambria"/>
          <w:b/>
        </w:rPr>
        <w:t>kulud</w:t>
      </w:r>
    </w:p>
    <w:p w:rsidR="00CC2DD3" w:rsidRPr="000B2EDF" w:rsidRDefault="00CE3B0B" w:rsidP="00CC2DD3">
      <w:pPr>
        <w:spacing w:after="0" w:line="240" w:lineRule="auto"/>
        <w:jc w:val="both"/>
        <w:rPr>
          <w:rFonts w:ascii="Cambria" w:hAnsi="Cambria"/>
        </w:rPr>
      </w:pPr>
      <w:r>
        <w:rPr>
          <w:rFonts w:ascii="Cambria" w:hAnsi="Cambria"/>
        </w:rPr>
        <w:t>Projekti abikõlb</w:t>
      </w:r>
      <w:r w:rsidR="00CC2DD3">
        <w:rPr>
          <w:rFonts w:ascii="Cambria" w:hAnsi="Cambria"/>
        </w:rPr>
        <w:t>likud kulud</w:t>
      </w:r>
      <w:r w:rsidR="00CC2DD3" w:rsidRPr="000B2EDF">
        <w:rPr>
          <w:rFonts w:ascii="Cambria" w:hAnsi="Cambria"/>
        </w:rPr>
        <w:t xml:space="preserve"> </w:t>
      </w:r>
      <w:r w:rsidR="00CC2DD3">
        <w:rPr>
          <w:rFonts w:ascii="Cambria" w:hAnsi="Cambria"/>
        </w:rPr>
        <w:t>on taotleja tegelikud kulud, mis vastavad järgmistele kriteeriumitele</w:t>
      </w:r>
      <w:r w:rsidR="00CC2DD3" w:rsidRPr="000B2EDF">
        <w:rPr>
          <w:rFonts w:ascii="Cambria" w:hAnsi="Cambria"/>
        </w:rPr>
        <w:t>:</w:t>
      </w:r>
    </w:p>
    <w:p w:rsidR="00CC2DD3" w:rsidRPr="000B2EDF" w:rsidRDefault="00CC2DD3" w:rsidP="00CC2DD3">
      <w:pPr>
        <w:pStyle w:val="ListParagraph1"/>
        <w:numPr>
          <w:ilvl w:val="1"/>
          <w:numId w:val="11"/>
        </w:numPr>
        <w:ind w:hanging="716"/>
        <w:contextualSpacing w:val="0"/>
        <w:jc w:val="both"/>
        <w:rPr>
          <w:rFonts w:ascii="Cambria" w:hAnsi="Cambria"/>
        </w:rPr>
      </w:pPr>
      <w:r>
        <w:rPr>
          <w:rFonts w:ascii="Cambria" w:hAnsi="Cambria"/>
        </w:rPr>
        <w:t xml:space="preserve">tehakse projektilepingus sätestatud </w:t>
      </w:r>
      <w:r w:rsidR="00CE3B0B">
        <w:rPr>
          <w:rFonts w:ascii="Cambria" w:hAnsi="Cambria"/>
        </w:rPr>
        <w:t>abikõlb</w:t>
      </w:r>
      <w:r w:rsidRPr="00B6246B">
        <w:rPr>
          <w:rFonts w:ascii="Cambria" w:hAnsi="Cambria"/>
        </w:rPr>
        <w:t>liku</w:t>
      </w:r>
      <w:r>
        <w:rPr>
          <w:rFonts w:ascii="Cambria" w:hAnsi="Cambria"/>
        </w:rPr>
        <w:t xml:space="preserve"> perioodi esimese ja viimase kuupäeva vahel.</w:t>
      </w:r>
    </w:p>
    <w:p w:rsidR="00CC2DD3" w:rsidRPr="000B2EDF" w:rsidRDefault="00CC2DD3" w:rsidP="00CC2DD3">
      <w:pPr>
        <w:pStyle w:val="ListParagraph1"/>
        <w:numPr>
          <w:ilvl w:val="1"/>
          <w:numId w:val="11"/>
        </w:numPr>
        <w:ind w:hanging="716"/>
        <w:contextualSpacing w:val="0"/>
        <w:jc w:val="both"/>
        <w:rPr>
          <w:rFonts w:ascii="Cambria" w:hAnsi="Cambria"/>
        </w:rPr>
      </w:pPr>
      <w:r>
        <w:rPr>
          <w:rFonts w:ascii="Cambria" w:hAnsi="Cambria"/>
        </w:rPr>
        <w:t>on seotud projektilepinguga ja vastavad projekti hinnangulisele üldeelarvele.</w:t>
      </w:r>
    </w:p>
    <w:p w:rsidR="00CC2DD3" w:rsidRPr="000B2EDF" w:rsidRDefault="00CC2DD3" w:rsidP="00CC2DD3">
      <w:pPr>
        <w:pStyle w:val="ListParagraph1"/>
        <w:numPr>
          <w:ilvl w:val="1"/>
          <w:numId w:val="11"/>
        </w:numPr>
        <w:ind w:hanging="716"/>
        <w:contextualSpacing w:val="0"/>
        <w:jc w:val="both"/>
        <w:rPr>
          <w:rFonts w:ascii="Cambria" w:hAnsi="Cambria"/>
        </w:rPr>
      </w:pPr>
      <w:r>
        <w:rPr>
          <w:rFonts w:ascii="Cambria" w:hAnsi="Cambria"/>
        </w:rPr>
        <w:t>on projekti elluviimiseks vajalikud.</w:t>
      </w:r>
    </w:p>
    <w:p w:rsidR="00CC2DD3" w:rsidRPr="000B2EDF" w:rsidRDefault="00CC2DD3" w:rsidP="00CC2DD3">
      <w:pPr>
        <w:pStyle w:val="ListParagraph1"/>
        <w:numPr>
          <w:ilvl w:val="1"/>
          <w:numId w:val="11"/>
        </w:numPr>
        <w:ind w:hanging="716"/>
        <w:contextualSpacing w:val="0"/>
        <w:jc w:val="both"/>
        <w:rPr>
          <w:rFonts w:ascii="Cambria" w:hAnsi="Cambria"/>
        </w:rPr>
      </w:pPr>
      <w:r>
        <w:rPr>
          <w:rFonts w:ascii="Cambria" w:hAnsi="Cambria"/>
        </w:rPr>
        <w:t xml:space="preserve">peavad olema tehtud ainult projekti </w:t>
      </w:r>
      <w:proofErr w:type="spellStart"/>
      <w:r>
        <w:rPr>
          <w:rFonts w:ascii="Cambria" w:hAnsi="Cambria"/>
        </w:rPr>
        <w:t>eesmärgi(märkide</w:t>
      </w:r>
      <w:proofErr w:type="spellEnd"/>
      <w:r>
        <w:rPr>
          <w:rFonts w:ascii="Cambria" w:hAnsi="Cambria"/>
        </w:rPr>
        <w:t xml:space="preserve">) ja </w:t>
      </w:r>
      <w:proofErr w:type="spellStart"/>
      <w:r>
        <w:rPr>
          <w:rFonts w:ascii="Cambria" w:hAnsi="Cambria"/>
        </w:rPr>
        <w:t>oodatava(te</w:t>
      </w:r>
      <w:proofErr w:type="spellEnd"/>
      <w:r>
        <w:rPr>
          <w:rFonts w:ascii="Cambria" w:hAnsi="Cambria"/>
        </w:rPr>
        <w:t>) tulemus(t)e saavutamiseks ning nende kasutus peab vastama majanduslikkuse, tõhususe ja tulemuslikkuse põhimõtetele.</w:t>
      </w:r>
    </w:p>
    <w:p w:rsidR="00CC2DD3" w:rsidRPr="000B2EDF" w:rsidRDefault="00CC2DD3" w:rsidP="00CC2DD3">
      <w:pPr>
        <w:pStyle w:val="ListParagraph1"/>
        <w:numPr>
          <w:ilvl w:val="1"/>
          <w:numId w:val="11"/>
        </w:numPr>
        <w:ind w:hanging="716"/>
        <w:contextualSpacing w:val="0"/>
        <w:jc w:val="both"/>
        <w:rPr>
          <w:rFonts w:ascii="Cambria" w:hAnsi="Cambria"/>
        </w:rPr>
      </w:pPr>
      <w:r>
        <w:rPr>
          <w:rFonts w:ascii="Cambria" w:hAnsi="Cambria"/>
        </w:rPr>
        <w:t xml:space="preserve">peavad olema tuvastatavad </w:t>
      </w:r>
      <w:r w:rsidRPr="00532E6D">
        <w:rPr>
          <w:rFonts w:ascii="Cambria" w:hAnsi="Cambria"/>
          <w:lang w:eastAsia="en-GB"/>
        </w:rPr>
        <w:t>ja</w:t>
      </w:r>
      <w:r w:rsidRPr="000B2EDF">
        <w:rPr>
          <w:rFonts w:ascii="Cambria" w:hAnsi="Cambria"/>
        </w:rPr>
        <w:t xml:space="preserve"> </w:t>
      </w:r>
      <w:r>
        <w:rPr>
          <w:rFonts w:ascii="Cambria" w:hAnsi="Cambria"/>
        </w:rPr>
        <w:t>kontrollitavad</w:t>
      </w:r>
      <w:r w:rsidRPr="000B2EDF">
        <w:rPr>
          <w:rFonts w:ascii="Cambria" w:hAnsi="Cambria"/>
        </w:rPr>
        <w:t xml:space="preserve">, </w:t>
      </w:r>
      <w:r>
        <w:rPr>
          <w:rFonts w:ascii="Cambria" w:hAnsi="Cambria"/>
        </w:rPr>
        <w:t>täpsemalt projekti läbiviija raamatupidamises kirjendatud ning raamatupidamisstandardite ja üldtunnustatud heade raamatupidamistavade kohaselt määratletud;</w:t>
      </w:r>
    </w:p>
    <w:p w:rsidR="00CC2DD3" w:rsidRPr="000B2EDF" w:rsidRDefault="00CC2DD3" w:rsidP="00CC2DD3">
      <w:pPr>
        <w:pStyle w:val="ListParagraph1"/>
        <w:numPr>
          <w:ilvl w:val="1"/>
          <w:numId w:val="11"/>
        </w:numPr>
        <w:ind w:hanging="716"/>
        <w:contextualSpacing w:val="0"/>
        <w:jc w:val="both"/>
        <w:rPr>
          <w:rFonts w:ascii="Cambria" w:hAnsi="Cambria"/>
        </w:rPr>
      </w:pPr>
      <w:r>
        <w:rPr>
          <w:rFonts w:ascii="Cambria" w:hAnsi="Cambria"/>
        </w:rPr>
        <w:t>peavad olema kooskõlas kehtivate maksu- ja sotsiaalkindlustusseadustega</w:t>
      </w:r>
      <w:r w:rsidRPr="000B2EDF">
        <w:rPr>
          <w:rFonts w:ascii="Cambria" w:hAnsi="Cambria"/>
        </w:rPr>
        <w:t>.</w:t>
      </w:r>
    </w:p>
    <w:p w:rsidR="00CC2DD3" w:rsidRDefault="00CC2DD3" w:rsidP="0067653E">
      <w:pPr>
        <w:spacing w:after="0" w:line="240" w:lineRule="auto"/>
        <w:jc w:val="both"/>
        <w:rPr>
          <w:rFonts w:ascii="Cambria" w:hAnsi="Cambria"/>
        </w:rPr>
      </w:pPr>
    </w:p>
    <w:p w:rsidR="00A26436" w:rsidRPr="000B2EDF" w:rsidRDefault="00CE3B0B" w:rsidP="0067653E">
      <w:pPr>
        <w:spacing w:after="0" w:line="240" w:lineRule="auto"/>
        <w:jc w:val="both"/>
        <w:rPr>
          <w:rFonts w:ascii="Cambria" w:hAnsi="Cambria"/>
        </w:rPr>
      </w:pPr>
      <w:r>
        <w:rPr>
          <w:rFonts w:ascii="Cambria" w:hAnsi="Cambria"/>
        </w:rPr>
        <w:t>Projekti abikõlb</w:t>
      </w:r>
      <w:r w:rsidR="00A26436">
        <w:rPr>
          <w:rFonts w:ascii="Cambria" w:hAnsi="Cambria"/>
        </w:rPr>
        <w:t>likud vahetud kulud</w:t>
      </w:r>
      <w:r w:rsidR="00A26436" w:rsidRPr="000B2EDF">
        <w:rPr>
          <w:rFonts w:ascii="Cambria" w:hAnsi="Cambria"/>
        </w:rPr>
        <w:t>:</w:t>
      </w:r>
    </w:p>
    <w:p w:rsidR="00A26436" w:rsidRPr="000B2EDF" w:rsidRDefault="00A26436" w:rsidP="0067653E">
      <w:pPr>
        <w:pStyle w:val="ListParagraph1"/>
        <w:numPr>
          <w:ilvl w:val="1"/>
          <w:numId w:val="11"/>
        </w:numPr>
        <w:ind w:hanging="716"/>
        <w:contextualSpacing w:val="0"/>
        <w:jc w:val="both"/>
        <w:rPr>
          <w:rFonts w:ascii="Cambria" w:hAnsi="Cambria"/>
          <w:b/>
        </w:rPr>
      </w:pPr>
      <w:r>
        <w:rPr>
          <w:rFonts w:ascii="Cambria" w:hAnsi="Cambria"/>
        </w:rPr>
        <w:t>projektiga tegelema määratud personali töötasu koos sotsiaalkindlustuse ja muude seaduslike töötasuga hõlmatud maksudega, eeldusel et need vastavad projekti edendaja ja projektipartneri tavalistele töötasustamise põhimõtetele</w:t>
      </w:r>
      <w:r w:rsidRPr="000B2EDF">
        <w:rPr>
          <w:rFonts w:ascii="Cambria" w:hAnsi="Cambria"/>
        </w:rPr>
        <w:t xml:space="preserve">. </w:t>
      </w:r>
      <w:r>
        <w:rPr>
          <w:rFonts w:ascii="Cambria" w:hAnsi="Cambria"/>
        </w:rPr>
        <w:t xml:space="preserve">Riigiasutuste töötajate vastavad palgakulud on </w:t>
      </w:r>
      <w:r w:rsidR="00CE3B0B">
        <w:rPr>
          <w:rFonts w:ascii="Cambria" w:hAnsi="Cambria"/>
        </w:rPr>
        <w:t>abikõlb</w:t>
      </w:r>
      <w:r w:rsidRPr="00B6246B">
        <w:rPr>
          <w:rFonts w:ascii="Cambria" w:hAnsi="Cambria"/>
        </w:rPr>
        <w:t>likud</w:t>
      </w:r>
      <w:r>
        <w:rPr>
          <w:rFonts w:ascii="Cambria" w:hAnsi="Cambria"/>
        </w:rPr>
        <w:t xml:space="preserve"> ulatuses, milles need on seotud selliste tegevustega, mida vastav riigiasutus ilma kõnealuse projekti elluviimiseta ei teostaks;</w:t>
      </w:r>
    </w:p>
    <w:p w:rsidR="00A26436" w:rsidRPr="000B2EDF" w:rsidRDefault="00A26436" w:rsidP="0067653E">
      <w:pPr>
        <w:pStyle w:val="ListParagraph1"/>
        <w:numPr>
          <w:ilvl w:val="1"/>
          <w:numId w:val="11"/>
        </w:numPr>
        <w:ind w:hanging="716"/>
        <w:contextualSpacing w:val="0"/>
        <w:jc w:val="both"/>
        <w:rPr>
          <w:rFonts w:ascii="Cambria" w:hAnsi="Cambria"/>
          <w:b/>
        </w:rPr>
      </w:pPr>
      <w:r>
        <w:rPr>
          <w:rFonts w:ascii="Cambria" w:hAnsi="Cambria"/>
        </w:rPr>
        <w:t xml:space="preserve">projektis osaleva personali reisi- ja elamiskulud, eeldusel et need vastavad projekti edendaja ja projektipartneri tavalistele reisikulude põhimõtetele </w:t>
      </w:r>
      <w:r w:rsidRPr="00042B18">
        <w:rPr>
          <w:rFonts w:ascii="Cambria" w:eastAsia="Calibri" w:hAnsi="Cambria"/>
          <w:lang w:eastAsia="en-GB"/>
        </w:rPr>
        <w:t>ning</w:t>
      </w:r>
      <w:r w:rsidRPr="000B2EDF">
        <w:rPr>
          <w:rFonts w:ascii="Cambria" w:hAnsi="Cambria"/>
        </w:rPr>
        <w:t xml:space="preserve"> </w:t>
      </w:r>
      <w:r>
        <w:rPr>
          <w:rFonts w:ascii="Cambria" w:hAnsi="Cambria"/>
        </w:rPr>
        <w:t>ei ületa vastavaid riiklikke määrasid;</w:t>
      </w:r>
    </w:p>
    <w:p w:rsidR="00A26436" w:rsidRPr="000B2EDF" w:rsidRDefault="00A26436" w:rsidP="0067653E">
      <w:pPr>
        <w:pStyle w:val="ListParagraph1"/>
        <w:numPr>
          <w:ilvl w:val="1"/>
          <w:numId w:val="11"/>
        </w:numPr>
        <w:ind w:hanging="716"/>
        <w:contextualSpacing w:val="0"/>
        <w:jc w:val="both"/>
        <w:rPr>
          <w:rFonts w:ascii="Cambria" w:hAnsi="Cambria"/>
          <w:b/>
        </w:rPr>
      </w:pPr>
      <w:r>
        <w:rPr>
          <w:rFonts w:ascii="Cambria" w:hAnsi="Cambria"/>
        </w:rPr>
        <w:t>uute või kasutatud seadmete soetamine, eeldusel et neid amortiseeritakse vastavalt projekti edendaja poolt sarnaste seadmete puhul kasutatavatele üldtunnustatud headele raamatupidamistavadele</w:t>
      </w:r>
      <w:r w:rsidRPr="000B2EDF">
        <w:rPr>
          <w:rFonts w:ascii="Cambria" w:hAnsi="Cambria"/>
        </w:rPr>
        <w:t xml:space="preserve">. </w:t>
      </w:r>
      <w:r>
        <w:rPr>
          <w:rFonts w:ascii="Cambria" w:hAnsi="Cambria"/>
        </w:rPr>
        <w:t>Programmi elluviija võib arvestada ainult projekti kestusele ja seadmete tegelikule projektis kasutamise määrale vastavat amortisatsiooni, välja arvatud juhul, kui seadmete olemus ja/või kasutamise kontekst õigustab programmi elluviija poolset teistsugust käsitlust. Niisuguste erandite taotlused peavad olema lepinguga reguleeritud ja vastama kehtivatele riigiabi reeglitele;</w:t>
      </w:r>
    </w:p>
    <w:p w:rsidR="00A26436" w:rsidRPr="000B2EDF" w:rsidRDefault="00A26436" w:rsidP="0067653E">
      <w:pPr>
        <w:pStyle w:val="ListParagraph1"/>
        <w:numPr>
          <w:ilvl w:val="1"/>
          <w:numId w:val="11"/>
        </w:numPr>
        <w:ind w:hanging="716"/>
        <w:contextualSpacing w:val="0"/>
        <w:jc w:val="both"/>
        <w:rPr>
          <w:rFonts w:ascii="Cambria" w:hAnsi="Cambria"/>
          <w:b/>
        </w:rPr>
      </w:pPr>
      <w:r>
        <w:rPr>
          <w:rFonts w:ascii="Cambria" w:hAnsi="Cambria"/>
        </w:rPr>
        <w:t>maa ja kinnisvara ostmine Euroopa Majanduspiirkonna juhise artiklis 7.5 sätestatud tingimustel</w:t>
      </w:r>
      <w:r w:rsidR="00605C86">
        <w:rPr>
          <w:rStyle w:val="Allmrkuseviide"/>
          <w:rFonts w:ascii="Cambria" w:hAnsi="Cambria"/>
        </w:rPr>
        <w:footnoteReference w:id="5"/>
      </w:r>
      <w:r>
        <w:rPr>
          <w:rFonts w:ascii="Cambria" w:hAnsi="Cambria"/>
        </w:rPr>
        <w:t>;</w:t>
      </w:r>
    </w:p>
    <w:p w:rsidR="00A26436" w:rsidRPr="008D16FF" w:rsidRDefault="00A26436" w:rsidP="0067653E">
      <w:pPr>
        <w:pStyle w:val="ListParagraph1"/>
        <w:numPr>
          <w:ilvl w:val="1"/>
          <w:numId w:val="11"/>
        </w:numPr>
        <w:ind w:hanging="716"/>
        <w:contextualSpacing w:val="0"/>
        <w:jc w:val="both"/>
        <w:rPr>
          <w:rFonts w:ascii="Cambria" w:hAnsi="Cambria"/>
          <w:b/>
        </w:rPr>
      </w:pPr>
      <w:r>
        <w:rPr>
          <w:rFonts w:ascii="Cambria" w:hAnsi="Cambria"/>
        </w:rPr>
        <w:t>kulumaterjalide</w:t>
      </w:r>
      <w:r w:rsidRPr="008D16FF">
        <w:rPr>
          <w:rFonts w:ascii="Cambria" w:hAnsi="Cambria"/>
        </w:rPr>
        <w:t xml:space="preserve"> soetamine, eeldusel et neid kasutata</w:t>
      </w:r>
      <w:r>
        <w:rPr>
          <w:rFonts w:ascii="Cambria" w:hAnsi="Cambria"/>
        </w:rPr>
        <w:t>kse projekti elluviimisel;</w:t>
      </w:r>
    </w:p>
    <w:p w:rsidR="00A26436" w:rsidRPr="000B2EDF" w:rsidRDefault="00A26436" w:rsidP="0067653E">
      <w:pPr>
        <w:pStyle w:val="ListParagraph1"/>
        <w:numPr>
          <w:ilvl w:val="1"/>
          <w:numId w:val="11"/>
        </w:numPr>
        <w:ind w:hanging="716"/>
        <w:contextualSpacing w:val="0"/>
        <w:jc w:val="both"/>
        <w:rPr>
          <w:rFonts w:ascii="Cambria" w:hAnsi="Cambria"/>
          <w:b/>
        </w:rPr>
      </w:pPr>
      <w:r>
        <w:rPr>
          <w:rFonts w:ascii="Cambria" w:hAnsi="Cambria"/>
        </w:rPr>
        <w:t xml:space="preserve">antud projekti elluviimise eesmärgil projekti edendajaga sõlmitud teiste lepingute kulud eeldusel, et nende lepingute sõlmimisel on järgitud riigihangete seadusest tulenevat korda </w:t>
      </w:r>
      <w:r w:rsidRPr="002C6B76">
        <w:rPr>
          <w:rFonts w:ascii="Cambria" w:hAnsi="Cambria"/>
          <w:lang w:eastAsia="en-GB"/>
        </w:rPr>
        <w:t>ja</w:t>
      </w:r>
      <w:r w:rsidRPr="000B2EDF">
        <w:rPr>
          <w:rFonts w:ascii="Cambria" w:hAnsi="Cambria"/>
        </w:rPr>
        <w:t xml:space="preserve"> </w:t>
      </w:r>
      <w:r>
        <w:rPr>
          <w:rFonts w:ascii="Cambria" w:hAnsi="Cambria"/>
        </w:rPr>
        <w:t>käesoleva taotluskutse nõudeid;</w:t>
      </w:r>
    </w:p>
    <w:p w:rsidR="00A26436" w:rsidRPr="000B2EDF" w:rsidRDefault="00A26436" w:rsidP="0067653E">
      <w:pPr>
        <w:pStyle w:val="ListParagraph1"/>
        <w:numPr>
          <w:ilvl w:val="1"/>
          <w:numId w:val="11"/>
        </w:numPr>
        <w:ind w:hanging="716"/>
        <w:contextualSpacing w:val="0"/>
        <w:jc w:val="both"/>
        <w:rPr>
          <w:rFonts w:ascii="Cambria" w:hAnsi="Cambria"/>
          <w:b/>
        </w:rPr>
      </w:pPr>
      <w:r>
        <w:rPr>
          <w:rFonts w:ascii="Cambria" w:hAnsi="Cambria"/>
        </w:rPr>
        <w:t xml:space="preserve">projektilepinguga igale projektile seatud konkreetsetest nõuetest tulenevad kulud </w:t>
      </w:r>
      <w:r w:rsidRPr="000B2EDF">
        <w:rPr>
          <w:rFonts w:ascii="Cambria" w:hAnsi="Cambria"/>
        </w:rPr>
        <w:t>(</w:t>
      </w:r>
      <w:r>
        <w:rPr>
          <w:rFonts w:ascii="Cambria" w:hAnsi="Cambria"/>
        </w:rPr>
        <w:t>nt teabe levitamine</w:t>
      </w:r>
      <w:r w:rsidRPr="000B2EDF">
        <w:rPr>
          <w:rFonts w:ascii="Cambria" w:hAnsi="Cambria"/>
        </w:rPr>
        <w:t xml:space="preserve">, </w:t>
      </w:r>
      <w:r>
        <w:rPr>
          <w:rFonts w:ascii="Cambria" w:hAnsi="Cambria"/>
        </w:rPr>
        <w:t>tegevuste spetsiifiline hindamine, auditid</w:t>
      </w:r>
      <w:r w:rsidRPr="000B2EDF">
        <w:rPr>
          <w:rFonts w:ascii="Cambria" w:hAnsi="Cambria"/>
        </w:rPr>
        <w:t xml:space="preserve">, </w:t>
      </w:r>
      <w:r>
        <w:rPr>
          <w:rFonts w:ascii="Cambria" w:hAnsi="Cambria"/>
        </w:rPr>
        <w:t>tõlked</w:t>
      </w:r>
      <w:r w:rsidRPr="000B2EDF">
        <w:rPr>
          <w:rFonts w:ascii="Cambria" w:hAnsi="Cambria"/>
        </w:rPr>
        <w:t xml:space="preserve">, </w:t>
      </w:r>
      <w:r>
        <w:rPr>
          <w:rFonts w:ascii="Cambria" w:hAnsi="Cambria"/>
        </w:rPr>
        <w:t>koopiateenus</w:t>
      </w:r>
      <w:r w:rsidRPr="000B2EDF">
        <w:rPr>
          <w:rFonts w:ascii="Cambria" w:hAnsi="Cambria"/>
        </w:rPr>
        <w:t xml:space="preserve">), </w:t>
      </w:r>
      <w:r w:rsidRPr="00593730">
        <w:rPr>
          <w:rFonts w:ascii="Cambria" w:eastAsia="Calibri" w:hAnsi="Cambria"/>
          <w:lang w:eastAsia="en-GB"/>
        </w:rPr>
        <w:t>sealhulgas</w:t>
      </w:r>
      <w:r w:rsidRPr="000B2EDF">
        <w:rPr>
          <w:rFonts w:ascii="Cambria" w:hAnsi="Cambria"/>
        </w:rPr>
        <w:t xml:space="preserve"> </w:t>
      </w:r>
      <w:r>
        <w:rPr>
          <w:rFonts w:ascii="Cambria" w:hAnsi="Cambria"/>
        </w:rPr>
        <w:t xml:space="preserve">finantsteenuste kulud </w:t>
      </w:r>
      <w:r w:rsidRPr="000B2EDF">
        <w:rPr>
          <w:rFonts w:ascii="Cambria" w:hAnsi="Cambria"/>
        </w:rPr>
        <w:t>(</w:t>
      </w:r>
      <w:r>
        <w:rPr>
          <w:rFonts w:ascii="Cambria" w:hAnsi="Cambria"/>
        </w:rPr>
        <w:t>eriti finantsgarantiide kulud</w:t>
      </w:r>
      <w:r w:rsidRPr="000B2EDF">
        <w:rPr>
          <w:rFonts w:ascii="Cambria" w:hAnsi="Cambria"/>
        </w:rPr>
        <w:t>).</w:t>
      </w:r>
    </w:p>
    <w:p w:rsidR="00A26436" w:rsidRPr="000B2EDF" w:rsidRDefault="00A26436" w:rsidP="0067653E">
      <w:pPr>
        <w:spacing w:after="0" w:line="240" w:lineRule="auto"/>
        <w:ind w:left="360"/>
        <w:jc w:val="both"/>
        <w:rPr>
          <w:rFonts w:ascii="Cambria" w:hAnsi="Cambria"/>
        </w:rPr>
      </w:pPr>
    </w:p>
    <w:p w:rsidR="00A26436" w:rsidRPr="000B2EDF" w:rsidRDefault="00CE3B0B" w:rsidP="0067653E">
      <w:pPr>
        <w:spacing w:after="0" w:line="240" w:lineRule="auto"/>
        <w:jc w:val="both"/>
        <w:rPr>
          <w:rFonts w:ascii="Cambria" w:hAnsi="Cambria"/>
        </w:rPr>
      </w:pPr>
      <w:r>
        <w:rPr>
          <w:rFonts w:ascii="Cambria" w:hAnsi="Cambria"/>
        </w:rPr>
        <w:t>Projekti abikõlb</w:t>
      </w:r>
      <w:r w:rsidR="00A26436" w:rsidRPr="000E5718">
        <w:rPr>
          <w:rFonts w:ascii="Cambria" w:hAnsi="Cambria"/>
        </w:rPr>
        <w:t>likud kaudsed</w:t>
      </w:r>
      <w:r w:rsidR="00A26436">
        <w:rPr>
          <w:rFonts w:ascii="Cambria" w:hAnsi="Cambria"/>
        </w:rPr>
        <w:t xml:space="preserve"> kulud</w:t>
      </w:r>
      <w:r w:rsidR="00A26436" w:rsidRPr="000B2EDF">
        <w:rPr>
          <w:rFonts w:ascii="Cambria" w:hAnsi="Cambria"/>
        </w:rPr>
        <w:t>:</w:t>
      </w:r>
    </w:p>
    <w:p w:rsidR="00A26436" w:rsidRPr="00E24B43" w:rsidRDefault="00CE3B0B" w:rsidP="0067653E">
      <w:pPr>
        <w:pStyle w:val="ListParagraph1"/>
        <w:numPr>
          <w:ilvl w:val="1"/>
          <w:numId w:val="11"/>
        </w:numPr>
        <w:ind w:hanging="716"/>
        <w:contextualSpacing w:val="0"/>
        <w:jc w:val="both"/>
        <w:rPr>
          <w:rFonts w:ascii="Cambria" w:hAnsi="Cambria"/>
          <w:b/>
        </w:rPr>
      </w:pPr>
      <w:r>
        <w:rPr>
          <w:rFonts w:ascii="Cambria" w:hAnsi="Cambria"/>
        </w:rPr>
        <w:t>kõik abikõlb</w:t>
      </w:r>
      <w:r w:rsidR="00A26436" w:rsidRPr="000E5718">
        <w:rPr>
          <w:rFonts w:ascii="Cambria" w:hAnsi="Cambria"/>
        </w:rPr>
        <w:t>likud kulud</w:t>
      </w:r>
      <w:r w:rsidR="00A26436">
        <w:rPr>
          <w:rFonts w:ascii="Cambria" w:hAnsi="Cambria"/>
        </w:rPr>
        <w:t xml:space="preserve">, mida projekti läbiviija või projektipartner ei suuda vahetult projektiga seotutena näidata, kuid mida saab tema raamatupidamise kaudu näidata ja </w:t>
      </w:r>
      <w:r w:rsidR="00A26436">
        <w:rPr>
          <w:rFonts w:ascii="Cambria" w:hAnsi="Cambria"/>
        </w:rPr>
        <w:lastRenderedPageBreak/>
        <w:t>tõendada kui kulusid, mis on vahe</w:t>
      </w:r>
      <w:r>
        <w:rPr>
          <w:rFonts w:ascii="Cambria" w:hAnsi="Cambria"/>
        </w:rPr>
        <w:t>tult seotud projekti abikõlb</w:t>
      </w:r>
      <w:r w:rsidR="00A26436">
        <w:rPr>
          <w:rFonts w:ascii="Cambria" w:hAnsi="Cambria"/>
        </w:rPr>
        <w:t xml:space="preserve">like vahetute kuludega </w:t>
      </w:r>
      <w:r w:rsidR="00A26436" w:rsidRPr="000B2EDF">
        <w:rPr>
          <w:rFonts w:ascii="Cambria" w:hAnsi="Cambria"/>
        </w:rPr>
        <w:t>(</w:t>
      </w:r>
      <w:r w:rsidR="00A26436" w:rsidRPr="004B15A1">
        <w:rPr>
          <w:rFonts w:ascii="Cambria" w:hAnsi="Cambria"/>
        </w:rPr>
        <w:t>nt</w:t>
      </w:r>
      <w:r w:rsidR="00A26436">
        <w:rPr>
          <w:rFonts w:ascii="Cambria" w:hAnsi="Cambria"/>
        </w:rPr>
        <w:t xml:space="preserve"> elektri-</w:t>
      </w:r>
      <w:r w:rsidR="00A26436" w:rsidRPr="000B2EDF">
        <w:rPr>
          <w:rFonts w:ascii="Cambria" w:hAnsi="Cambria"/>
        </w:rPr>
        <w:t xml:space="preserve">, </w:t>
      </w:r>
      <w:r w:rsidR="00A26436">
        <w:rPr>
          <w:rFonts w:ascii="Cambria" w:hAnsi="Cambria"/>
        </w:rPr>
        <w:t xml:space="preserve">koristus- või turvakulud seoses projekti juhtimisega </w:t>
      </w:r>
      <w:r w:rsidR="00A26436" w:rsidRPr="004B15A1">
        <w:rPr>
          <w:rFonts w:ascii="Cambria" w:eastAsia="Calibri" w:hAnsi="Cambria"/>
          <w:lang w:eastAsia="en-GB"/>
        </w:rPr>
        <w:t>jms</w:t>
      </w:r>
      <w:r w:rsidR="00A26436" w:rsidRPr="000B2EDF">
        <w:rPr>
          <w:rFonts w:ascii="Cambria" w:hAnsi="Cambria"/>
        </w:rPr>
        <w:t>).</w:t>
      </w:r>
      <w:r w:rsidR="004832CA">
        <w:rPr>
          <w:rFonts w:ascii="Cambria" w:hAnsi="Cambria"/>
        </w:rPr>
        <w:t xml:space="preserve"> </w:t>
      </w:r>
      <w:r w:rsidR="00E24B43">
        <w:rPr>
          <w:rFonts w:ascii="Cambria" w:hAnsi="Cambria"/>
        </w:rPr>
        <w:t>Kaudsete kulude osakaal võib olla kuni 15% otseselt projekti tegevustega seotud personali kuludest. Kaudsed kulud ei pea olema tõendatud ostutšekkidega. Kaudsete kulude alla kuuluvad üldkulud ja projektijuhtide kulud.</w:t>
      </w:r>
    </w:p>
    <w:p w:rsidR="00E24B43" w:rsidRPr="00E24B43" w:rsidRDefault="00E24B43" w:rsidP="00E24B43">
      <w:pPr>
        <w:pStyle w:val="ListParagraph1"/>
        <w:ind w:left="716"/>
        <w:contextualSpacing w:val="0"/>
        <w:jc w:val="both"/>
        <w:rPr>
          <w:rFonts w:ascii="Cambria" w:hAnsi="Cambria"/>
          <w:b/>
        </w:rPr>
      </w:pPr>
    </w:p>
    <w:p w:rsidR="00E24B43" w:rsidRDefault="00E24B43" w:rsidP="00E24B43">
      <w:pPr>
        <w:pStyle w:val="ListParagraph1"/>
        <w:ind w:left="0"/>
        <w:contextualSpacing w:val="0"/>
        <w:jc w:val="both"/>
        <w:rPr>
          <w:rFonts w:ascii="Cambria" w:hAnsi="Cambria"/>
        </w:rPr>
      </w:pPr>
      <w:r w:rsidRPr="00E24B43">
        <w:rPr>
          <w:rFonts w:ascii="Cambria" w:hAnsi="Cambria"/>
        </w:rPr>
        <w:t>Kaudsed projekti kulud on:</w:t>
      </w:r>
    </w:p>
    <w:p w:rsidR="00A26436" w:rsidRDefault="00E24B43" w:rsidP="00E24B43">
      <w:pPr>
        <w:pStyle w:val="ListParagraph1"/>
        <w:ind w:left="0"/>
        <w:contextualSpacing w:val="0"/>
        <w:jc w:val="both"/>
        <w:rPr>
          <w:rFonts w:ascii="Cambria" w:hAnsi="Cambria"/>
        </w:rPr>
      </w:pPr>
      <w:r>
        <w:rPr>
          <w:rFonts w:ascii="Cambria" w:hAnsi="Cambria"/>
        </w:rPr>
        <w:t>7.15.1.  Kontoritarbed</w:t>
      </w:r>
      <w:r w:rsidR="006C4687">
        <w:rPr>
          <w:rFonts w:ascii="Cambria" w:hAnsi="Cambria"/>
        </w:rPr>
        <w:t>;</w:t>
      </w:r>
    </w:p>
    <w:p w:rsidR="00E24B43" w:rsidRDefault="00E24B43" w:rsidP="00E24B43">
      <w:pPr>
        <w:pStyle w:val="ListParagraph1"/>
        <w:ind w:left="0"/>
        <w:contextualSpacing w:val="0"/>
        <w:jc w:val="both"/>
        <w:rPr>
          <w:rFonts w:ascii="Cambria" w:hAnsi="Cambria"/>
        </w:rPr>
      </w:pPr>
      <w:r>
        <w:rPr>
          <w:rFonts w:ascii="Cambria" w:hAnsi="Cambria"/>
        </w:rPr>
        <w:t>7.15.2. side</w:t>
      </w:r>
      <w:r w:rsidR="006C4687">
        <w:rPr>
          <w:rFonts w:ascii="Cambria" w:hAnsi="Cambria"/>
        </w:rPr>
        <w:t>kulud sh telefoni ja postikulud;</w:t>
      </w:r>
    </w:p>
    <w:p w:rsidR="00E24B43" w:rsidRDefault="00E24B43" w:rsidP="00E24B43">
      <w:pPr>
        <w:pStyle w:val="ListParagraph1"/>
        <w:ind w:left="0"/>
        <w:contextualSpacing w:val="0"/>
        <w:jc w:val="both"/>
        <w:rPr>
          <w:rFonts w:ascii="Cambria" w:hAnsi="Cambria"/>
        </w:rPr>
      </w:pPr>
      <w:r>
        <w:rPr>
          <w:rFonts w:ascii="Cambria" w:hAnsi="Cambria"/>
        </w:rPr>
        <w:t xml:space="preserve">7.15.3. infotehnoloogia kulud (serveri ja </w:t>
      </w:r>
      <w:r w:rsidR="006C4687">
        <w:rPr>
          <w:rFonts w:ascii="Cambria" w:hAnsi="Cambria"/>
        </w:rPr>
        <w:t>internetiühenduse kulud) ja seadmete hooldus;</w:t>
      </w:r>
    </w:p>
    <w:p w:rsidR="006C4687" w:rsidRDefault="006C4687" w:rsidP="00E24B43">
      <w:pPr>
        <w:pStyle w:val="ListParagraph1"/>
        <w:ind w:left="0"/>
        <w:contextualSpacing w:val="0"/>
        <w:jc w:val="both"/>
        <w:rPr>
          <w:rFonts w:ascii="Cambria" w:hAnsi="Cambria"/>
        </w:rPr>
      </w:pPr>
      <w:r>
        <w:rPr>
          <w:rFonts w:ascii="Cambria" w:hAnsi="Cambria"/>
        </w:rPr>
        <w:t>7.15.4. kommunaalkulud nagu küte, vesi, elekter, kanalisatsioon, kontori koristamise teenus;</w:t>
      </w:r>
    </w:p>
    <w:p w:rsidR="006C4687" w:rsidRDefault="006C4687" w:rsidP="00E24B43">
      <w:pPr>
        <w:pStyle w:val="ListParagraph1"/>
        <w:ind w:left="0"/>
        <w:contextualSpacing w:val="0"/>
        <w:jc w:val="both"/>
        <w:rPr>
          <w:rFonts w:ascii="Cambria" w:hAnsi="Cambria"/>
        </w:rPr>
      </w:pPr>
      <w:r>
        <w:rPr>
          <w:rFonts w:ascii="Cambria" w:hAnsi="Cambria"/>
        </w:rPr>
        <w:t>7.15.5. projekti administreerimiseks mõeldud ruumide rent.</w:t>
      </w:r>
    </w:p>
    <w:p w:rsidR="006C4687" w:rsidRDefault="006C4687" w:rsidP="00E24B43">
      <w:pPr>
        <w:pStyle w:val="ListParagraph1"/>
        <w:ind w:left="0"/>
        <w:contextualSpacing w:val="0"/>
        <w:jc w:val="both"/>
        <w:rPr>
          <w:rFonts w:ascii="Cambria" w:hAnsi="Cambria"/>
        </w:rPr>
      </w:pPr>
      <w:r>
        <w:rPr>
          <w:rFonts w:ascii="Cambria" w:hAnsi="Cambria"/>
        </w:rPr>
        <w:t>7.15.6. turvateenused;</w:t>
      </w:r>
    </w:p>
    <w:p w:rsidR="006C4687" w:rsidRDefault="006C4687" w:rsidP="00E24B43">
      <w:pPr>
        <w:pStyle w:val="ListParagraph1"/>
        <w:ind w:left="0"/>
        <w:contextualSpacing w:val="0"/>
        <w:jc w:val="both"/>
        <w:rPr>
          <w:rFonts w:ascii="Cambria" w:hAnsi="Cambria"/>
        </w:rPr>
      </w:pPr>
      <w:r>
        <w:rPr>
          <w:rFonts w:ascii="Cambria" w:hAnsi="Cambria"/>
        </w:rPr>
        <w:t>7.15.7. maamaks;</w:t>
      </w:r>
    </w:p>
    <w:p w:rsidR="006C4687" w:rsidRDefault="006C4687" w:rsidP="00E24B43">
      <w:pPr>
        <w:pStyle w:val="ListParagraph1"/>
        <w:ind w:left="0"/>
        <w:contextualSpacing w:val="0"/>
        <w:jc w:val="both"/>
        <w:rPr>
          <w:rFonts w:ascii="Cambria" w:hAnsi="Cambria"/>
        </w:rPr>
      </w:pPr>
      <w:r>
        <w:rPr>
          <w:rFonts w:ascii="Cambria" w:hAnsi="Cambria"/>
        </w:rPr>
        <w:t>7.15.8. projektiga seotud pangakonto avamise ja teenustasud juhul, kui eraldi pangakonto on projekti elluviimiseks vajalik;</w:t>
      </w:r>
    </w:p>
    <w:p w:rsidR="006C4687" w:rsidRDefault="006C4687" w:rsidP="00E24B43">
      <w:pPr>
        <w:pStyle w:val="ListParagraph1"/>
        <w:ind w:left="0"/>
        <w:contextualSpacing w:val="0"/>
        <w:jc w:val="both"/>
        <w:rPr>
          <w:rFonts w:ascii="Cambria" w:hAnsi="Cambria"/>
        </w:rPr>
      </w:pPr>
      <w:r>
        <w:rPr>
          <w:rFonts w:ascii="Cambria" w:hAnsi="Cambria"/>
        </w:rPr>
        <w:t>7.15.9. administratiivpersonali kulu (raamatupidaja, personalijuht, hankespetsialist, IT spetsialist ja muu tugipersonal)</w:t>
      </w:r>
    </w:p>
    <w:p w:rsidR="006C4687" w:rsidRPr="000B2EDF" w:rsidRDefault="006C4687" w:rsidP="00E24B43">
      <w:pPr>
        <w:pStyle w:val="ListParagraph1"/>
        <w:ind w:left="0"/>
        <w:contextualSpacing w:val="0"/>
        <w:jc w:val="both"/>
        <w:rPr>
          <w:rFonts w:ascii="Cambria" w:hAnsi="Cambria"/>
        </w:rPr>
      </w:pPr>
    </w:p>
    <w:p w:rsidR="00AE1C67" w:rsidRDefault="00CE3B0B" w:rsidP="00AE1C67">
      <w:pPr>
        <w:spacing w:after="0" w:line="240" w:lineRule="auto"/>
        <w:jc w:val="both"/>
        <w:rPr>
          <w:rFonts w:ascii="Cambria" w:hAnsi="Cambria"/>
        </w:rPr>
      </w:pPr>
      <w:r>
        <w:rPr>
          <w:rFonts w:ascii="Cambria" w:hAnsi="Cambria"/>
        </w:rPr>
        <w:t>Mitteabikõlb</w:t>
      </w:r>
      <w:r w:rsidR="00A26436" w:rsidRPr="000E5718">
        <w:rPr>
          <w:rFonts w:ascii="Cambria" w:hAnsi="Cambria"/>
        </w:rPr>
        <w:t>likud</w:t>
      </w:r>
      <w:r w:rsidR="00A26436">
        <w:rPr>
          <w:rFonts w:ascii="Cambria" w:hAnsi="Cambria"/>
        </w:rPr>
        <w:t xml:space="preserve"> kulud</w:t>
      </w:r>
      <w:r w:rsidR="006C4687">
        <w:rPr>
          <w:rFonts w:ascii="Cambria" w:hAnsi="Cambria"/>
        </w:rPr>
        <w:t>:</w:t>
      </w:r>
    </w:p>
    <w:p w:rsidR="00AE1C67" w:rsidRDefault="00AE1C67" w:rsidP="00AE1C67">
      <w:pPr>
        <w:spacing w:after="0" w:line="240" w:lineRule="auto"/>
        <w:jc w:val="both"/>
        <w:rPr>
          <w:rFonts w:ascii="Cambria" w:hAnsi="Cambria"/>
        </w:rPr>
      </w:pPr>
    </w:p>
    <w:p w:rsidR="00AE1C67" w:rsidRDefault="00A26436" w:rsidP="00AE1C67">
      <w:pPr>
        <w:pStyle w:val="Loendilik"/>
        <w:numPr>
          <w:ilvl w:val="1"/>
          <w:numId w:val="11"/>
        </w:numPr>
        <w:jc w:val="both"/>
        <w:rPr>
          <w:rFonts w:ascii="Cambria" w:hAnsi="Cambria"/>
        </w:rPr>
      </w:pPr>
      <w:r w:rsidRPr="00AE1C67">
        <w:rPr>
          <w:rFonts w:ascii="Cambria" w:hAnsi="Cambria"/>
        </w:rPr>
        <w:t xml:space="preserve">võlaintressid, võla teenindamise kulud </w:t>
      </w:r>
      <w:r w:rsidRPr="00AE1C67">
        <w:rPr>
          <w:rFonts w:ascii="Cambria" w:hAnsi="Cambria"/>
          <w:lang w:eastAsia="en-GB"/>
        </w:rPr>
        <w:t>ja</w:t>
      </w:r>
      <w:r w:rsidRPr="00AE1C67">
        <w:rPr>
          <w:rFonts w:ascii="Cambria" w:hAnsi="Cambria"/>
        </w:rPr>
        <w:t xml:space="preserve"> viivised;</w:t>
      </w:r>
    </w:p>
    <w:p w:rsidR="00AE1C67" w:rsidRDefault="00A26436" w:rsidP="00AE1C67">
      <w:pPr>
        <w:pStyle w:val="Loendilik"/>
        <w:numPr>
          <w:ilvl w:val="1"/>
          <w:numId w:val="11"/>
        </w:numPr>
        <w:jc w:val="both"/>
        <w:rPr>
          <w:rFonts w:ascii="Cambria" w:hAnsi="Cambria"/>
        </w:rPr>
      </w:pPr>
      <w:r w:rsidRPr="00AE1C67">
        <w:rPr>
          <w:rFonts w:ascii="Cambria" w:hAnsi="Cambria"/>
        </w:rPr>
        <w:t xml:space="preserve">finantstehingute tasud ja muud puhtfinantsilised kulud, </w:t>
      </w:r>
      <w:r w:rsidRPr="00AE1C67">
        <w:rPr>
          <w:rFonts w:ascii="Cambria" w:eastAsia="Calibri" w:hAnsi="Cambria"/>
          <w:lang w:eastAsia="en-GB"/>
        </w:rPr>
        <w:t>välja arvatud</w:t>
      </w:r>
      <w:r w:rsidRPr="00AE1C67">
        <w:rPr>
          <w:rFonts w:ascii="Cambria" w:hAnsi="Cambria"/>
        </w:rPr>
        <w:t xml:space="preserve"> kulud seoses kontodega, mille kasutamist nõuavad Rahandusministeerium kui riiklik kontaktasutus, EMP finantsmehhanismi komitee kui EMP finantsmehhanismi juht perioodil 2009-2014 </w:t>
      </w:r>
      <w:r w:rsidRPr="00AE1C67">
        <w:rPr>
          <w:rFonts w:ascii="Cambria" w:eastAsia="Calibri" w:hAnsi="Cambria"/>
          <w:lang w:eastAsia="en-GB"/>
        </w:rPr>
        <w:t>või</w:t>
      </w:r>
      <w:r w:rsidRPr="00AE1C67">
        <w:rPr>
          <w:rFonts w:ascii="Cambria" w:hAnsi="Cambria"/>
        </w:rPr>
        <w:t xml:space="preserve"> kehtivad seadused, ning projekti lepinguga seotud finantsteenuste kulud;</w:t>
      </w:r>
    </w:p>
    <w:p w:rsidR="00AE1C67" w:rsidRDefault="00A26436" w:rsidP="00AE1C67">
      <w:pPr>
        <w:pStyle w:val="Loendilik"/>
        <w:numPr>
          <w:ilvl w:val="1"/>
          <w:numId w:val="11"/>
        </w:numPr>
        <w:jc w:val="both"/>
        <w:rPr>
          <w:rFonts w:ascii="Cambria" w:hAnsi="Cambria"/>
        </w:rPr>
      </w:pPr>
      <w:r w:rsidRPr="00AE1C67">
        <w:rPr>
          <w:rFonts w:ascii="Cambria" w:hAnsi="Cambria"/>
        </w:rPr>
        <w:t>eraldised kahjumi  või võimalike tulevaste kohustuste katmiseks;</w:t>
      </w:r>
    </w:p>
    <w:p w:rsidR="00AE1C67" w:rsidRDefault="00A26436" w:rsidP="00AE1C67">
      <w:pPr>
        <w:pStyle w:val="Loendilik"/>
        <w:numPr>
          <w:ilvl w:val="1"/>
          <w:numId w:val="11"/>
        </w:numPr>
        <w:jc w:val="both"/>
        <w:rPr>
          <w:rFonts w:ascii="Cambria" w:hAnsi="Cambria"/>
        </w:rPr>
      </w:pPr>
      <w:r w:rsidRPr="00AE1C67">
        <w:rPr>
          <w:rFonts w:ascii="Cambria" w:hAnsi="Cambria"/>
        </w:rPr>
        <w:t>kahjumid valuutakurssidest;</w:t>
      </w:r>
    </w:p>
    <w:p w:rsidR="00AE1C67" w:rsidRDefault="00A26436" w:rsidP="00AE1C67">
      <w:pPr>
        <w:pStyle w:val="Loendilik"/>
        <w:numPr>
          <w:ilvl w:val="1"/>
          <w:numId w:val="11"/>
        </w:numPr>
        <w:jc w:val="both"/>
        <w:rPr>
          <w:rFonts w:ascii="Cambria" w:hAnsi="Cambria"/>
        </w:rPr>
      </w:pPr>
      <w:r w:rsidRPr="00AE1C67">
        <w:rPr>
          <w:rFonts w:ascii="Cambria" w:hAnsi="Cambria"/>
        </w:rPr>
        <w:t>tagastatav käibemaks;</w:t>
      </w:r>
    </w:p>
    <w:p w:rsidR="00AE1C67" w:rsidRDefault="00A26436" w:rsidP="00AE1C67">
      <w:pPr>
        <w:pStyle w:val="Loendilik"/>
        <w:numPr>
          <w:ilvl w:val="1"/>
          <w:numId w:val="11"/>
        </w:numPr>
        <w:jc w:val="both"/>
        <w:rPr>
          <w:rFonts w:ascii="Cambria" w:hAnsi="Cambria"/>
        </w:rPr>
      </w:pPr>
      <w:r w:rsidRPr="00AE1C67">
        <w:rPr>
          <w:rFonts w:ascii="Cambria" w:hAnsi="Cambria"/>
        </w:rPr>
        <w:t>muudest allikatest kaetavad kulud;</w:t>
      </w:r>
    </w:p>
    <w:p w:rsidR="00AE1C67" w:rsidRDefault="00AE1C67" w:rsidP="00AE1C67">
      <w:pPr>
        <w:pStyle w:val="Loendilik"/>
        <w:numPr>
          <w:ilvl w:val="1"/>
          <w:numId w:val="11"/>
        </w:numPr>
        <w:jc w:val="both"/>
        <w:rPr>
          <w:rFonts w:ascii="Cambria" w:hAnsi="Cambria"/>
        </w:rPr>
      </w:pPr>
      <w:r w:rsidRPr="00AE1C67">
        <w:rPr>
          <w:rFonts w:ascii="Cambria" w:hAnsi="Cambria"/>
        </w:rPr>
        <w:t>organisatsiooni tegevuskulud;</w:t>
      </w:r>
    </w:p>
    <w:p w:rsidR="00AE1C67" w:rsidRDefault="00AE1C67" w:rsidP="00AE1C67">
      <w:pPr>
        <w:pStyle w:val="Loendilik"/>
        <w:numPr>
          <w:ilvl w:val="1"/>
          <w:numId w:val="11"/>
        </w:numPr>
        <w:jc w:val="both"/>
        <w:rPr>
          <w:rFonts w:ascii="Cambria" w:hAnsi="Cambria"/>
        </w:rPr>
      </w:pPr>
      <w:r w:rsidRPr="00AE1C67">
        <w:rPr>
          <w:rFonts w:ascii="Cambria" w:hAnsi="Cambria"/>
        </w:rPr>
        <w:t>tegevuslubade või liikmemaksudega seotud kulud</w:t>
      </w:r>
      <w:r>
        <w:rPr>
          <w:rFonts w:ascii="Cambria" w:hAnsi="Cambria"/>
        </w:rPr>
        <w:t>;</w:t>
      </w:r>
    </w:p>
    <w:p w:rsidR="00AE1C67" w:rsidRDefault="00A26436" w:rsidP="00AE1C67">
      <w:pPr>
        <w:pStyle w:val="Loendilik"/>
        <w:numPr>
          <w:ilvl w:val="1"/>
          <w:numId w:val="11"/>
        </w:numPr>
        <w:jc w:val="both"/>
        <w:rPr>
          <w:rFonts w:ascii="Cambria" w:hAnsi="Cambria"/>
        </w:rPr>
      </w:pPr>
      <w:r w:rsidRPr="00AE1C67">
        <w:rPr>
          <w:rFonts w:ascii="Cambria" w:hAnsi="Cambria"/>
        </w:rPr>
        <w:t>trahvid, viivised ja lepituskulud;</w:t>
      </w:r>
    </w:p>
    <w:p w:rsidR="00AE1C67" w:rsidRDefault="00A26436" w:rsidP="00AE1C67">
      <w:pPr>
        <w:pStyle w:val="Loendilik"/>
        <w:numPr>
          <w:ilvl w:val="1"/>
          <w:numId w:val="11"/>
        </w:numPr>
        <w:jc w:val="both"/>
        <w:rPr>
          <w:rFonts w:ascii="Cambria" w:hAnsi="Cambria"/>
        </w:rPr>
      </w:pPr>
      <w:r w:rsidRPr="00AE1C67">
        <w:rPr>
          <w:rFonts w:ascii="Cambria" w:hAnsi="Cambria"/>
        </w:rPr>
        <w:t>ülemäärased või hooletusest tingitud kulud;</w:t>
      </w:r>
    </w:p>
    <w:p w:rsidR="00AE1C67" w:rsidRDefault="00A26436" w:rsidP="00AE1C67">
      <w:pPr>
        <w:pStyle w:val="Loendilik"/>
        <w:numPr>
          <w:ilvl w:val="1"/>
          <w:numId w:val="11"/>
        </w:numPr>
        <w:jc w:val="both"/>
        <w:rPr>
          <w:rFonts w:ascii="Cambria" w:hAnsi="Cambria"/>
        </w:rPr>
      </w:pPr>
      <w:r w:rsidRPr="00AE1C67">
        <w:rPr>
          <w:rFonts w:ascii="Cambria" w:hAnsi="Cambria"/>
        </w:rPr>
        <w:t>esinduskulud;</w:t>
      </w:r>
    </w:p>
    <w:p w:rsidR="00AE1C67" w:rsidRDefault="00A26436" w:rsidP="00AE1C67">
      <w:pPr>
        <w:pStyle w:val="Loendilik"/>
        <w:numPr>
          <w:ilvl w:val="1"/>
          <w:numId w:val="11"/>
        </w:numPr>
        <w:jc w:val="both"/>
        <w:rPr>
          <w:rFonts w:ascii="Cambria" w:hAnsi="Cambria"/>
        </w:rPr>
      </w:pPr>
      <w:r w:rsidRPr="00AE1C67">
        <w:rPr>
          <w:rFonts w:ascii="Cambria" w:hAnsi="Cambria"/>
        </w:rPr>
        <w:t>taotluse kirjutamise tasu.</w:t>
      </w:r>
    </w:p>
    <w:p w:rsidR="00A26436" w:rsidRPr="00AE1C67" w:rsidRDefault="00A26436" w:rsidP="00AE1C67">
      <w:pPr>
        <w:pStyle w:val="Loendilik"/>
        <w:numPr>
          <w:ilvl w:val="1"/>
          <w:numId w:val="11"/>
        </w:numPr>
        <w:jc w:val="both"/>
        <w:rPr>
          <w:rFonts w:ascii="Cambria" w:hAnsi="Cambria"/>
        </w:rPr>
      </w:pPr>
      <w:r w:rsidRPr="00AE1C67">
        <w:rPr>
          <w:rFonts w:ascii="Cambria" w:hAnsi="Cambria"/>
        </w:rPr>
        <w:t>projektidele, mida taotlemise ajal rahastatakse teistest fondidest, mille tegevused on juba teostatud või mille tulemused on juba avaldatud.</w:t>
      </w:r>
    </w:p>
    <w:p w:rsidR="004F1450" w:rsidRPr="00482AB5" w:rsidRDefault="004F1450" w:rsidP="0067653E">
      <w:pPr>
        <w:spacing w:after="0" w:line="240" w:lineRule="auto"/>
        <w:jc w:val="both"/>
        <w:rPr>
          <w:rFonts w:asciiTheme="majorHAnsi" w:hAnsiTheme="majorHAnsi" w:cs="Times New Roman"/>
        </w:rPr>
      </w:pPr>
    </w:p>
    <w:p w:rsidR="0039384C" w:rsidRPr="00482AB5" w:rsidRDefault="00B974B0" w:rsidP="0067653E">
      <w:pPr>
        <w:pStyle w:val="Loendilik"/>
        <w:numPr>
          <w:ilvl w:val="0"/>
          <w:numId w:val="11"/>
        </w:numPr>
        <w:contextualSpacing w:val="0"/>
        <w:jc w:val="both"/>
        <w:rPr>
          <w:rFonts w:asciiTheme="majorHAnsi" w:hAnsiTheme="majorHAnsi" w:cs="Times New Roman"/>
          <w:b/>
        </w:rPr>
      </w:pPr>
      <w:r w:rsidRPr="00482AB5">
        <w:rPr>
          <w:rFonts w:asciiTheme="majorHAnsi" w:hAnsiTheme="majorHAnsi" w:cs="Times New Roman"/>
          <w:b/>
        </w:rPr>
        <w:t>Projekti kulud</w:t>
      </w:r>
      <w:r w:rsidR="00CF3ABC" w:rsidRPr="00482AB5">
        <w:rPr>
          <w:rFonts w:asciiTheme="majorHAnsi" w:hAnsiTheme="majorHAnsi" w:cs="Times New Roman"/>
          <w:b/>
        </w:rPr>
        <w:t xml:space="preserve">, </w:t>
      </w:r>
      <w:r w:rsidR="00CE3B0B">
        <w:rPr>
          <w:rFonts w:asciiTheme="majorHAnsi" w:hAnsiTheme="majorHAnsi" w:cs="Times New Roman"/>
          <w:b/>
        </w:rPr>
        <w:t>tagasimaksed ja abikõlb</w:t>
      </w:r>
      <w:r w:rsidR="0067653E">
        <w:rPr>
          <w:rFonts w:asciiTheme="majorHAnsi" w:hAnsiTheme="majorHAnsi" w:cs="Times New Roman"/>
          <w:b/>
        </w:rPr>
        <w:t>lik periood</w:t>
      </w:r>
    </w:p>
    <w:p w:rsidR="0039384C" w:rsidRPr="00482AB5" w:rsidRDefault="00B974B0" w:rsidP="0067653E">
      <w:pPr>
        <w:pStyle w:val="Loendilik"/>
        <w:numPr>
          <w:ilvl w:val="1"/>
          <w:numId w:val="11"/>
        </w:numPr>
        <w:ind w:hanging="716"/>
        <w:contextualSpacing w:val="0"/>
        <w:jc w:val="both"/>
        <w:rPr>
          <w:rFonts w:asciiTheme="majorHAnsi" w:hAnsiTheme="majorHAnsi" w:cs="Times New Roman"/>
          <w:b/>
        </w:rPr>
      </w:pPr>
      <w:r w:rsidRPr="00482AB5">
        <w:rPr>
          <w:rFonts w:asciiTheme="majorHAnsi" w:hAnsiTheme="majorHAnsi" w:cs="Times New Roman"/>
        </w:rPr>
        <w:t>Väikeprojektide toetusskeemi kogusumma on</w:t>
      </w:r>
      <w:r w:rsidR="00492E0B" w:rsidRPr="00482AB5">
        <w:rPr>
          <w:rFonts w:asciiTheme="majorHAnsi" w:hAnsiTheme="majorHAnsi" w:cs="Times New Roman"/>
        </w:rPr>
        <w:t xml:space="preserve"> </w:t>
      </w:r>
      <w:r w:rsidR="00EF429B">
        <w:rPr>
          <w:rFonts w:ascii="Cambria" w:hAnsi="Cambria" w:cs="Cambria"/>
        </w:rPr>
        <w:t>324.</w:t>
      </w:r>
      <w:r w:rsidR="00EF429B" w:rsidRPr="003D203B">
        <w:rPr>
          <w:rFonts w:ascii="Cambria" w:hAnsi="Cambria" w:cs="Cambria"/>
        </w:rPr>
        <w:t>650</w:t>
      </w:r>
      <w:r w:rsidR="00EF429B">
        <w:rPr>
          <w:rFonts w:ascii="Cambria" w:hAnsi="Cambria" w:cs="Cambria"/>
        </w:rPr>
        <w:t>,7</w:t>
      </w:r>
      <w:r w:rsidR="00EF429B" w:rsidRPr="003D203B">
        <w:rPr>
          <w:rFonts w:ascii="Cambria" w:hAnsi="Cambria" w:cs="Cambria"/>
        </w:rPr>
        <w:t xml:space="preserve"> </w:t>
      </w:r>
      <w:r w:rsidR="004F1450" w:rsidRPr="00482AB5">
        <w:rPr>
          <w:rFonts w:asciiTheme="majorHAnsi" w:hAnsiTheme="majorHAnsi" w:cs="Times New Roman"/>
        </w:rPr>
        <w:t>euro</w:t>
      </w:r>
      <w:r w:rsidRPr="00482AB5">
        <w:rPr>
          <w:rFonts w:asciiTheme="majorHAnsi" w:hAnsiTheme="majorHAnsi" w:cs="Times New Roman"/>
        </w:rPr>
        <w:t>t</w:t>
      </w:r>
      <w:r w:rsidR="004F1450" w:rsidRPr="00482AB5">
        <w:rPr>
          <w:rFonts w:asciiTheme="majorHAnsi" w:hAnsiTheme="majorHAnsi" w:cs="Times New Roman"/>
        </w:rPr>
        <w:t>.</w:t>
      </w:r>
    </w:p>
    <w:p w:rsidR="0039384C" w:rsidRPr="00482AB5" w:rsidRDefault="00B974B0" w:rsidP="0067653E">
      <w:pPr>
        <w:pStyle w:val="Loendilik"/>
        <w:numPr>
          <w:ilvl w:val="1"/>
          <w:numId w:val="11"/>
        </w:numPr>
        <w:ind w:hanging="716"/>
        <w:contextualSpacing w:val="0"/>
        <w:jc w:val="both"/>
        <w:rPr>
          <w:rFonts w:asciiTheme="majorHAnsi" w:hAnsiTheme="majorHAnsi" w:cs="Times New Roman"/>
          <w:b/>
        </w:rPr>
      </w:pPr>
      <w:r w:rsidRPr="00482AB5">
        <w:rPr>
          <w:rFonts w:ascii="Cambria" w:hAnsi="Cambria"/>
        </w:rPr>
        <w:t xml:space="preserve">Minimaalne taotletav toetussumma on 5000 eurot ja maksimaalne on </w:t>
      </w:r>
      <w:r w:rsidR="006B798B" w:rsidRPr="00482AB5">
        <w:rPr>
          <w:rFonts w:asciiTheme="majorHAnsi" w:hAnsiTheme="majorHAnsi" w:cs="Times New Roman"/>
        </w:rPr>
        <w:t xml:space="preserve">150,000 </w:t>
      </w:r>
      <w:r w:rsidR="004F1450" w:rsidRPr="00482AB5">
        <w:rPr>
          <w:rFonts w:asciiTheme="majorHAnsi" w:hAnsiTheme="majorHAnsi" w:cs="Times New Roman"/>
        </w:rPr>
        <w:t>euro</w:t>
      </w:r>
      <w:r w:rsidRPr="00482AB5">
        <w:rPr>
          <w:rFonts w:asciiTheme="majorHAnsi" w:hAnsiTheme="majorHAnsi" w:cs="Times New Roman"/>
        </w:rPr>
        <w:t>t</w:t>
      </w:r>
      <w:r w:rsidR="004F1450" w:rsidRPr="00482AB5">
        <w:rPr>
          <w:rFonts w:asciiTheme="majorHAnsi" w:hAnsiTheme="majorHAnsi" w:cs="Times New Roman"/>
        </w:rPr>
        <w:t>.</w:t>
      </w:r>
    </w:p>
    <w:p w:rsidR="00B974B0" w:rsidRPr="00482AB5" w:rsidRDefault="00B974B0" w:rsidP="0067653E">
      <w:pPr>
        <w:pStyle w:val="Loendilik1"/>
        <w:numPr>
          <w:ilvl w:val="1"/>
          <w:numId w:val="11"/>
        </w:numPr>
        <w:ind w:hanging="716"/>
        <w:rPr>
          <w:rFonts w:ascii="Cambria" w:hAnsi="Cambria"/>
        </w:rPr>
      </w:pPr>
      <w:r w:rsidRPr="00482AB5">
        <w:rPr>
          <w:rFonts w:ascii="Cambria" w:hAnsi="Cambria"/>
        </w:rPr>
        <w:t>Projek</w:t>
      </w:r>
      <w:r w:rsidR="00EF429B">
        <w:rPr>
          <w:rFonts w:ascii="Cambria" w:hAnsi="Cambria"/>
        </w:rPr>
        <w:t>ti kestus peab olema vähemalt 14</w:t>
      </w:r>
      <w:r w:rsidRPr="00482AB5">
        <w:rPr>
          <w:rFonts w:ascii="Cambria" w:hAnsi="Cambria"/>
        </w:rPr>
        <w:t xml:space="preserve"> </w:t>
      </w:r>
      <w:r w:rsidRPr="00482AB5">
        <w:rPr>
          <w:rFonts w:ascii="Cambria" w:eastAsia="Calibri" w:hAnsi="Cambria"/>
          <w:lang w:eastAsia="en-GB"/>
        </w:rPr>
        <w:t>kuud</w:t>
      </w:r>
      <w:r w:rsidR="00CE3B0B">
        <w:rPr>
          <w:rFonts w:ascii="Cambria" w:hAnsi="Cambria"/>
        </w:rPr>
        <w:t xml:space="preserve"> ning kulude abikõlb</w:t>
      </w:r>
      <w:r w:rsidRPr="00482AB5">
        <w:rPr>
          <w:rFonts w:ascii="Cambria" w:hAnsi="Cambria"/>
        </w:rPr>
        <w:t>lik</w:t>
      </w:r>
      <w:r w:rsidR="00EF429B">
        <w:rPr>
          <w:rFonts w:ascii="Cambria" w:hAnsi="Cambria"/>
        </w:rPr>
        <w:t>u perioodi viimane kuupäev on 31.03</w:t>
      </w:r>
      <w:r w:rsidRPr="00482AB5">
        <w:rPr>
          <w:rFonts w:ascii="Cambria" w:hAnsi="Cambria"/>
        </w:rPr>
        <w:t>.2</w:t>
      </w:r>
      <w:r w:rsidR="006A446B">
        <w:rPr>
          <w:rFonts w:ascii="Cambria" w:hAnsi="Cambria"/>
        </w:rPr>
        <w:t>01</w:t>
      </w:r>
      <w:r w:rsidR="00CE3B0B">
        <w:rPr>
          <w:rFonts w:ascii="Cambria" w:hAnsi="Cambria"/>
        </w:rPr>
        <w:t>6. Erandlikult loetakse abikõlb</w:t>
      </w:r>
      <w:r w:rsidRPr="00482AB5">
        <w:rPr>
          <w:rFonts w:ascii="Cambria" w:hAnsi="Cambria"/>
        </w:rPr>
        <w:t>likus perioodis tekkinuteks ka kulud, mille k</w:t>
      </w:r>
      <w:r w:rsidR="00CE3B0B">
        <w:rPr>
          <w:rFonts w:ascii="Cambria" w:hAnsi="Cambria"/>
        </w:rPr>
        <w:t>ohta esitatakse arve abikõlb</w:t>
      </w:r>
      <w:r w:rsidRPr="00482AB5">
        <w:rPr>
          <w:rFonts w:ascii="Cambria" w:hAnsi="Cambria"/>
        </w:rPr>
        <w:t>liku perioodi viimasel kuul, kui vastav arve tasutakse 30 päeva jooksul pärast</w:t>
      </w:r>
      <w:r w:rsidR="00CE3B0B">
        <w:rPr>
          <w:rFonts w:ascii="Cambria" w:hAnsi="Cambria"/>
        </w:rPr>
        <w:t xml:space="preserve"> abikõlb</w:t>
      </w:r>
      <w:r w:rsidR="006A446B">
        <w:rPr>
          <w:rFonts w:ascii="Cambria" w:hAnsi="Cambria"/>
        </w:rPr>
        <w:t>l</w:t>
      </w:r>
      <w:r w:rsidRPr="00482AB5">
        <w:rPr>
          <w:rFonts w:ascii="Cambria" w:hAnsi="Cambria"/>
        </w:rPr>
        <w:t>iku perioodi viimast päeva.</w:t>
      </w:r>
    </w:p>
    <w:p w:rsidR="00B974B0" w:rsidRPr="00482AB5" w:rsidRDefault="00B974B0" w:rsidP="0067653E">
      <w:pPr>
        <w:pStyle w:val="Loendilik1"/>
        <w:numPr>
          <w:ilvl w:val="1"/>
          <w:numId w:val="11"/>
        </w:numPr>
        <w:ind w:hanging="716"/>
        <w:rPr>
          <w:rFonts w:ascii="Cambria" w:hAnsi="Cambria"/>
        </w:rPr>
      </w:pPr>
      <w:r w:rsidRPr="00482AB5">
        <w:rPr>
          <w:rFonts w:ascii="Cambria" w:hAnsi="Cambria"/>
        </w:rPr>
        <w:t>Projek</w:t>
      </w:r>
      <w:r w:rsidR="00CE3B0B">
        <w:rPr>
          <w:rFonts w:ascii="Cambria" w:hAnsi="Cambria"/>
        </w:rPr>
        <w:t>ti kulud muutuvad abikõlb</w:t>
      </w:r>
      <w:r w:rsidR="006A446B">
        <w:rPr>
          <w:rFonts w:ascii="Cambria" w:hAnsi="Cambria"/>
        </w:rPr>
        <w:t>lik</w:t>
      </w:r>
      <w:r w:rsidRPr="00482AB5">
        <w:rPr>
          <w:rFonts w:ascii="Cambria" w:hAnsi="Cambria"/>
        </w:rPr>
        <w:t>uks alates finantstoetuse andmise otsuse kuupäevast.</w:t>
      </w:r>
    </w:p>
    <w:p w:rsidR="00B974B0" w:rsidRPr="00482AB5" w:rsidRDefault="00B974B0" w:rsidP="0067653E">
      <w:pPr>
        <w:pStyle w:val="Loendilik1"/>
        <w:numPr>
          <w:ilvl w:val="1"/>
          <w:numId w:val="11"/>
        </w:numPr>
        <w:ind w:hanging="716"/>
        <w:rPr>
          <w:rFonts w:ascii="Cambria" w:hAnsi="Cambria"/>
        </w:rPr>
      </w:pPr>
      <w:r w:rsidRPr="00482AB5">
        <w:rPr>
          <w:rFonts w:ascii="Cambria" w:hAnsi="Cambria"/>
        </w:rPr>
        <w:t xml:space="preserve">Maksimaalne toetuse määr on </w:t>
      </w:r>
      <w:r w:rsidR="00AE1C67">
        <w:rPr>
          <w:rFonts w:ascii="Cambria" w:hAnsi="Cambria"/>
        </w:rPr>
        <w:t>VV</w:t>
      </w:r>
      <w:r w:rsidR="00EF429B">
        <w:rPr>
          <w:rFonts w:ascii="Cambria" w:hAnsi="Cambria"/>
        </w:rPr>
        <w:t>O</w:t>
      </w:r>
      <w:r w:rsidR="00AE1C67">
        <w:rPr>
          <w:rFonts w:ascii="Cambria" w:hAnsi="Cambria"/>
        </w:rPr>
        <w:t xml:space="preserve">dele 90% ja teistele taotlejatele </w:t>
      </w:r>
      <w:r w:rsidRPr="00482AB5">
        <w:rPr>
          <w:rFonts w:ascii="Cambria" w:hAnsi="Cambria"/>
        </w:rPr>
        <w:t xml:space="preserve">85% </w:t>
      </w:r>
      <w:r w:rsidRPr="00482AB5">
        <w:rPr>
          <w:rFonts w:ascii="Cambria" w:hAnsi="Cambria"/>
          <w:lang w:eastAsia="en-GB"/>
        </w:rPr>
        <w:t>ja</w:t>
      </w:r>
      <w:r w:rsidRPr="00482AB5">
        <w:rPr>
          <w:rFonts w:ascii="Cambria" w:hAnsi="Cambria"/>
        </w:rPr>
        <w:t xml:space="preserve"> m</w:t>
      </w:r>
      <w:r w:rsidR="00AE1C67">
        <w:rPr>
          <w:rFonts w:ascii="Cambria" w:hAnsi="Cambria"/>
        </w:rPr>
        <w:t>inimaalne kohustuslik kaasfinantseerimise</w:t>
      </w:r>
      <w:r w:rsidRPr="00482AB5">
        <w:rPr>
          <w:rFonts w:ascii="Cambria" w:hAnsi="Cambria"/>
        </w:rPr>
        <w:t xml:space="preserve"> määr on </w:t>
      </w:r>
      <w:r w:rsidR="00EF429B">
        <w:rPr>
          <w:rFonts w:ascii="Cambria" w:hAnsi="Cambria"/>
        </w:rPr>
        <w:t>vähemalt 10% VVO</w:t>
      </w:r>
      <w:r w:rsidR="00AE1C67">
        <w:rPr>
          <w:rFonts w:ascii="Cambria" w:hAnsi="Cambria"/>
        </w:rPr>
        <w:t>del ja teistel taotlejatel 15%</w:t>
      </w:r>
      <w:r w:rsidRPr="00482AB5">
        <w:rPr>
          <w:rFonts w:ascii="Cambria" w:hAnsi="Cambria"/>
        </w:rPr>
        <w:t>.</w:t>
      </w:r>
    </w:p>
    <w:p w:rsidR="00B974B0" w:rsidRPr="00482AB5" w:rsidRDefault="00B974B0" w:rsidP="0067653E">
      <w:pPr>
        <w:pStyle w:val="Loendilik1"/>
        <w:numPr>
          <w:ilvl w:val="1"/>
          <w:numId w:val="11"/>
        </w:numPr>
        <w:ind w:hanging="716"/>
        <w:rPr>
          <w:rFonts w:ascii="Cambria" w:hAnsi="Cambria"/>
        </w:rPr>
      </w:pPr>
      <w:r w:rsidRPr="00482AB5">
        <w:rPr>
          <w:rFonts w:ascii="Cambria" w:hAnsi="Cambria"/>
        </w:rPr>
        <w:t xml:space="preserve">Mittetulundusühenduste puhul loetakse vabatahtlik töö omaosaluseks. See võib moodustada kuni 50% kogu omaosalusest </w:t>
      </w:r>
      <w:r w:rsidRPr="00482AB5">
        <w:rPr>
          <w:rFonts w:ascii="Cambria" w:hAnsi="Cambria"/>
          <w:lang w:eastAsia="en-GB"/>
        </w:rPr>
        <w:t>ja</w:t>
      </w:r>
      <w:r w:rsidRPr="00482AB5">
        <w:rPr>
          <w:rFonts w:ascii="Cambria" w:hAnsi="Cambria"/>
        </w:rPr>
        <w:t xml:space="preserve"> peab olema arvutatud miinimum-tunnitasu järgi, mis põhineb sellise töö eest selles piirkonnas tavaliselt makstaval palgal koos kõigi </w:t>
      </w:r>
      <w:r w:rsidRPr="00482AB5">
        <w:rPr>
          <w:rFonts w:ascii="Cambria" w:hAnsi="Cambria"/>
        </w:rPr>
        <w:lastRenderedPageBreak/>
        <w:t xml:space="preserve">maksudega. Arvutuste aluseks võetakse </w:t>
      </w:r>
      <w:proofErr w:type="spellStart"/>
      <w:r w:rsidRPr="00482AB5">
        <w:rPr>
          <w:rFonts w:ascii="Cambria" w:hAnsi="Cambria"/>
        </w:rPr>
        <w:t>Fontes</w:t>
      </w:r>
      <w:proofErr w:type="spellEnd"/>
      <w:r w:rsidRPr="00482AB5">
        <w:rPr>
          <w:rFonts w:ascii="Cambria" w:hAnsi="Cambria"/>
        </w:rPr>
        <w:t xml:space="preserve"> PM</w:t>
      </w:r>
      <w:r w:rsidR="00C07AE1">
        <w:rPr>
          <w:rFonts w:ascii="Cambria" w:hAnsi="Cambria"/>
        </w:rPr>
        <w:t>P OÜ palgauuring või muu</w:t>
      </w:r>
      <w:r w:rsidRPr="00482AB5">
        <w:rPr>
          <w:rFonts w:ascii="Cambria" w:hAnsi="Cambria"/>
        </w:rPr>
        <w:t xml:space="preserve"> samaväärne palgauuring.</w:t>
      </w:r>
    </w:p>
    <w:p w:rsidR="00B974B0" w:rsidRPr="00482AB5" w:rsidRDefault="00B974B0" w:rsidP="0067653E">
      <w:pPr>
        <w:pStyle w:val="Loendilik1"/>
        <w:numPr>
          <w:ilvl w:val="1"/>
          <w:numId w:val="11"/>
        </w:numPr>
        <w:ind w:hanging="716"/>
        <w:rPr>
          <w:rFonts w:ascii="Cambria" w:hAnsi="Cambria"/>
        </w:rPr>
      </w:pPr>
      <w:r w:rsidRPr="00482AB5">
        <w:rPr>
          <w:rFonts w:ascii="Cambria" w:hAnsi="Cambria"/>
        </w:rPr>
        <w:t xml:space="preserve">Projektile eraldatud finantstoetusest kuni 80% makstakse ettemaksetena järgmise kuue kuu tegevuste eest </w:t>
      </w:r>
      <w:r w:rsidRPr="00482AB5">
        <w:rPr>
          <w:rFonts w:ascii="Cambria" w:hAnsi="Cambria"/>
          <w:lang w:eastAsia="en-GB"/>
        </w:rPr>
        <w:t>ja</w:t>
      </w:r>
      <w:r w:rsidRPr="00482AB5">
        <w:rPr>
          <w:rFonts w:ascii="Cambria" w:hAnsi="Cambria"/>
        </w:rPr>
        <w:t xml:space="preserve"> 20% makstakse 15 </w:t>
      </w:r>
      <w:r w:rsidRPr="00482AB5">
        <w:rPr>
          <w:rFonts w:ascii="Cambria" w:eastAsia="Calibri" w:hAnsi="Cambria"/>
          <w:lang w:eastAsia="en-GB"/>
        </w:rPr>
        <w:t>päeva</w:t>
      </w:r>
      <w:r w:rsidRPr="00482AB5">
        <w:rPr>
          <w:rFonts w:ascii="Cambria" w:hAnsi="Cambria"/>
        </w:rPr>
        <w:t xml:space="preserve"> jooksul pärast lõpparuande heakskiitmist.</w:t>
      </w:r>
    </w:p>
    <w:p w:rsidR="008471EE" w:rsidRPr="00482AB5" w:rsidRDefault="008471EE" w:rsidP="0067653E">
      <w:pPr>
        <w:spacing w:after="0" w:line="240" w:lineRule="auto"/>
        <w:jc w:val="both"/>
        <w:rPr>
          <w:rFonts w:asciiTheme="majorHAnsi" w:hAnsiTheme="majorHAnsi" w:cs="Times New Roman"/>
        </w:rPr>
      </w:pPr>
    </w:p>
    <w:p w:rsidR="00B974B0" w:rsidRPr="00482AB5" w:rsidRDefault="00B974B0" w:rsidP="0067653E">
      <w:pPr>
        <w:pStyle w:val="Loendilik1"/>
        <w:numPr>
          <w:ilvl w:val="0"/>
          <w:numId w:val="11"/>
        </w:numPr>
        <w:autoSpaceDE w:val="0"/>
        <w:autoSpaceDN w:val="0"/>
        <w:adjustRightInd w:val="0"/>
        <w:contextualSpacing w:val="0"/>
        <w:jc w:val="both"/>
        <w:rPr>
          <w:rFonts w:ascii="Cambria" w:hAnsi="Cambria"/>
          <w:b/>
        </w:rPr>
      </w:pPr>
      <w:r w:rsidRPr="00482AB5">
        <w:rPr>
          <w:rFonts w:ascii="Cambria" w:hAnsi="Cambria"/>
          <w:b/>
        </w:rPr>
        <w:t>Taotluste esitamine</w:t>
      </w:r>
    </w:p>
    <w:p w:rsidR="00B974B0" w:rsidRPr="00482AB5" w:rsidRDefault="00AE1C67" w:rsidP="0067653E">
      <w:pPr>
        <w:pStyle w:val="Loendilik1"/>
        <w:numPr>
          <w:ilvl w:val="1"/>
          <w:numId w:val="11"/>
        </w:numPr>
        <w:autoSpaceDE w:val="0"/>
        <w:autoSpaceDN w:val="0"/>
        <w:adjustRightInd w:val="0"/>
        <w:ind w:hanging="716"/>
        <w:contextualSpacing w:val="0"/>
        <w:jc w:val="both"/>
        <w:rPr>
          <w:rFonts w:ascii="Cambria" w:hAnsi="Cambria"/>
          <w:b/>
          <w:color w:val="000000"/>
        </w:rPr>
      </w:pPr>
      <w:r>
        <w:rPr>
          <w:rFonts w:ascii="Cambria" w:hAnsi="Cambria"/>
        </w:rPr>
        <w:t xml:space="preserve">Taotlusvoor avatakse </w:t>
      </w:r>
      <w:r w:rsidR="004944A9">
        <w:rPr>
          <w:rFonts w:ascii="Cambria" w:hAnsi="Cambria"/>
        </w:rPr>
        <w:t>30</w:t>
      </w:r>
      <w:r w:rsidR="00A26436">
        <w:rPr>
          <w:rFonts w:ascii="Cambria" w:hAnsi="Cambria"/>
        </w:rPr>
        <w:t xml:space="preserve">. </w:t>
      </w:r>
      <w:r w:rsidR="004944A9">
        <w:rPr>
          <w:rFonts w:ascii="Cambria" w:hAnsi="Cambria"/>
        </w:rPr>
        <w:t>mail 2014</w:t>
      </w:r>
      <w:r w:rsidR="00A26436">
        <w:rPr>
          <w:rFonts w:ascii="Cambria" w:hAnsi="Cambria"/>
        </w:rPr>
        <w:t xml:space="preserve">. </w:t>
      </w:r>
      <w:r w:rsidR="00B974B0" w:rsidRPr="00482AB5">
        <w:rPr>
          <w:rFonts w:ascii="Cambria" w:hAnsi="Cambria"/>
        </w:rPr>
        <w:t xml:space="preserve">Taotluste esitamise tähtaeg on </w:t>
      </w:r>
      <w:r>
        <w:rPr>
          <w:rFonts w:ascii="Cambria" w:hAnsi="Cambria"/>
        </w:rPr>
        <w:t>01.</w:t>
      </w:r>
      <w:r w:rsidR="004944A9">
        <w:rPr>
          <w:rFonts w:ascii="Cambria" w:hAnsi="Cambria"/>
        </w:rPr>
        <w:t>08.</w:t>
      </w:r>
      <w:r>
        <w:rPr>
          <w:rFonts w:ascii="Cambria" w:hAnsi="Cambria"/>
        </w:rPr>
        <w:t>2014</w:t>
      </w:r>
      <w:r w:rsidR="00B974B0" w:rsidRPr="00482AB5">
        <w:rPr>
          <w:rFonts w:ascii="Cambria" w:hAnsi="Cambria"/>
        </w:rPr>
        <w:t xml:space="preserve"> </w:t>
      </w:r>
      <w:r w:rsidR="00A26436">
        <w:rPr>
          <w:rFonts w:ascii="Cambria" w:hAnsi="Cambria"/>
        </w:rPr>
        <w:t xml:space="preserve">kell </w:t>
      </w:r>
      <w:r w:rsidR="00B974B0" w:rsidRPr="00482AB5">
        <w:rPr>
          <w:rFonts w:ascii="Cambria" w:hAnsi="Cambria"/>
        </w:rPr>
        <w:t>17:</w:t>
      </w:r>
      <w:r w:rsidR="00B974B0" w:rsidRPr="00482AB5">
        <w:rPr>
          <w:rFonts w:ascii="Cambria" w:hAnsi="Cambria"/>
          <w:color w:val="000000"/>
        </w:rPr>
        <w:t>00 (+2 GM).</w:t>
      </w:r>
    </w:p>
    <w:p w:rsidR="00B974B0" w:rsidRPr="00482AB5" w:rsidRDefault="00B974B0" w:rsidP="0067653E">
      <w:pPr>
        <w:pStyle w:val="Loendilik1"/>
        <w:numPr>
          <w:ilvl w:val="1"/>
          <w:numId w:val="11"/>
        </w:numPr>
        <w:autoSpaceDE w:val="0"/>
        <w:autoSpaceDN w:val="0"/>
        <w:adjustRightInd w:val="0"/>
        <w:ind w:hanging="716"/>
        <w:contextualSpacing w:val="0"/>
        <w:jc w:val="both"/>
        <w:rPr>
          <w:rFonts w:ascii="Cambria" w:hAnsi="Cambria"/>
          <w:b/>
        </w:rPr>
      </w:pPr>
      <w:r w:rsidRPr="00482AB5">
        <w:rPr>
          <w:rFonts w:ascii="Cambria" w:hAnsi="Cambria"/>
        </w:rPr>
        <w:t>Taotlus tuleb esitada e-postiga ja etteantud taotlusvormil (taotluste vooru üldtingimused, projektide hindamise ja valimise kord ning taotlusvorm avalikustatakse taotluste esitamise vooru avamisel</w:t>
      </w:r>
      <w:r w:rsidRPr="00482AB5">
        <w:rPr>
          <w:rFonts w:ascii="Cambria" w:hAnsi="Cambria"/>
          <w:color w:val="000000"/>
        </w:rPr>
        <w:t xml:space="preserve">). Digitaalselt allkirjastatud taotlused tuleb saata e-postiga aadressile </w:t>
      </w:r>
      <w:hyperlink r:id="rId14" w:history="1">
        <w:r w:rsidR="004944A9" w:rsidRPr="004267DC">
          <w:rPr>
            <w:rStyle w:val="Hperlink"/>
            <w:rFonts w:ascii="Cambria" w:hAnsi="Cambria"/>
          </w:rPr>
          <w:t>info@just.ee</w:t>
        </w:r>
      </w:hyperlink>
      <w:r w:rsidRPr="00482AB5">
        <w:rPr>
          <w:rFonts w:ascii="Cambria" w:hAnsi="Cambria"/>
          <w:color w:val="000000"/>
        </w:rPr>
        <w:t>. E-postiga saadetud taotlusi, mis saabuvad hil</w:t>
      </w:r>
      <w:r w:rsidR="00C07AE1">
        <w:rPr>
          <w:rFonts w:ascii="Cambria" w:hAnsi="Cambria"/>
          <w:color w:val="000000"/>
        </w:rPr>
        <w:t>inemisega, ei võeta</w:t>
      </w:r>
      <w:r w:rsidRPr="00482AB5">
        <w:rPr>
          <w:rFonts w:ascii="Cambria" w:hAnsi="Cambria"/>
          <w:color w:val="000000"/>
        </w:rPr>
        <w:t xml:space="preserve"> arvesse. Pärast taotluse kättesaamist saadab väikeprojektide koordinaator taotleja kontaktisikule e-kirja, mis kinnitab, et Justiitsministeerium on taotluse kätte saanud.</w:t>
      </w:r>
    </w:p>
    <w:p w:rsidR="00B974B0" w:rsidRPr="00482AB5" w:rsidRDefault="00B974B0" w:rsidP="0067653E">
      <w:pPr>
        <w:pStyle w:val="Loendilik1"/>
        <w:numPr>
          <w:ilvl w:val="1"/>
          <w:numId w:val="11"/>
        </w:numPr>
        <w:autoSpaceDE w:val="0"/>
        <w:autoSpaceDN w:val="0"/>
        <w:adjustRightInd w:val="0"/>
        <w:ind w:hanging="716"/>
        <w:contextualSpacing w:val="0"/>
        <w:jc w:val="both"/>
        <w:rPr>
          <w:rFonts w:ascii="Cambria" w:hAnsi="Cambria"/>
          <w:b/>
        </w:rPr>
      </w:pPr>
      <w:r w:rsidRPr="00482AB5">
        <w:rPr>
          <w:rFonts w:ascii="Cambria" w:hAnsi="Cambria"/>
        </w:rPr>
        <w:t>Taotlus peab olema nõuetekohaselt koostatud programmi veebilehel (</w:t>
      </w:r>
      <w:hyperlink r:id="rId15" w:history="1">
        <w:r w:rsidRPr="00482AB5">
          <w:rPr>
            <w:rStyle w:val="Hperlink"/>
            <w:rFonts w:ascii="Cambria" w:hAnsi="Cambria"/>
          </w:rPr>
          <w:t>http://www.entk.ee/riskilapsedjanoored</w:t>
        </w:r>
      </w:hyperlink>
      <w:r w:rsidRPr="00482AB5">
        <w:rPr>
          <w:rFonts w:ascii="Cambria" w:hAnsi="Cambria"/>
        </w:rPr>
        <w:t>) toodud taotlusvormil ja korrektselt sõnastatud. Taotlus peab sisaldama ainult vajalikku teavet ning olema eestikeelne koos ingliskeelse kokkuvõttega. Aktsepteeritakse ainult taotlusvormil esitatud nõuetele vastavaid taotlusi. Esitatud taotlusi ei tagastata.</w:t>
      </w:r>
    </w:p>
    <w:p w:rsidR="00B974B0" w:rsidRPr="00482AB5" w:rsidRDefault="00831627" w:rsidP="0067653E">
      <w:pPr>
        <w:pStyle w:val="Loendilik1"/>
        <w:numPr>
          <w:ilvl w:val="1"/>
          <w:numId w:val="11"/>
        </w:numPr>
        <w:autoSpaceDE w:val="0"/>
        <w:autoSpaceDN w:val="0"/>
        <w:adjustRightInd w:val="0"/>
        <w:ind w:hanging="716"/>
        <w:contextualSpacing w:val="0"/>
        <w:jc w:val="both"/>
        <w:rPr>
          <w:rFonts w:ascii="Cambria" w:hAnsi="Cambria"/>
          <w:b/>
        </w:rPr>
      </w:pPr>
      <w:r>
        <w:rPr>
          <w:rFonts w:ascii="Cambria" w:hAnsi="Cambria"/>
        </w:rPr>
        <w:t>Projekti käigus</w:t>
      </w:r>
      <w:r w:rsidR="00B974B0" w:rsidRPr="00482AB5">
        <w:rPr>
          <w:rFonts w:ascii="Cambria" w:hAnsi="Cambria"/>
        </w:rPr>
        <w:t xml:space="preserve"> loodud materjalid, uuringud jms peab </w:t>
      </w:r>
      <w:r>
        <w:rPr>
          <w:rFonts w:ascii="Cambria" w:hAnsi="Cambria"/>
        </w:rPr>
        <w:t xml:space="preserve">projekti läbiviija </w:t>
      </w:r>
      <w:r w:rsidR="00B974B0" w:rsidRPr="00482AB5">
        <w:rPr>
          <w:rFonts w:ascii="Cambria" w:hAnsi="Cambria"/>
        </w:rPr>
        <w:t>pärast finantstoetuse saamist ja projekti läbiviimist avalikustama ning avalikkuse kasutusse andma.</w:t>
      </w:r>
    </w:p>
    <w:p w:rsidR="00471089" w:rsidRPr="00482AB5" w:rsidRDefault="00471089" w:rsidP="0067653E">
      <w:pPr>
        <w:pStyle w:val="Loendilik"/>
        <w:autoSpaceDE w:val="0"/>
        <w:autoSpaceDN w:val="0"/>
        <w:adjustRightInd w:val="0"/>
        <w:ind w:left="792"/>
        <w:contextualSpacing w:val="0"/>
        <w:jc w:val="both"/>
        <w:rPr>
          <w:rFonts w:asciiTheme="majorHAnsi" w:hAnsiTheme="majorHAnsi" w:cs="Times New Roman"/>
          <w:b/>
        </w:rPr>
      </w:pPr>
    </w:p>
    <w:p w:rsidR="00B974B0" w:rsidRPr="00482AB5" w:rsidRDefault="00B974B0" w:rsidP="0067653E">
      <w:pPr>
        <w:pStyle w:val="Loendilik1"/>
        <w:numPr>
          <w:ilvl w:val="0"/>
          <w:numId w:val="11"/>
        </w:numPr>
        <w:autoSpaceDE w:val="0"/>
        <w:autoSpaceDN w:val="0"/>
        <w:adjustRightInd w:val="0"/>
        <w:contextualSpacing w:val="0"/>
        <w:jc w:val="both"/>
        <w:rPr>
          <w:rFonts w:ascii="Cambria" w:hAnsi="Cambria"/>
          <w:b/>
        </w:rPr>
      </w:pPr>
      <w:r w:rsidRPr="00482AB5">
        <w:rPr>
          <w:rFonts w:ascii="Cambria" w:eastAsia="Calibri" w:hAnsi="Cambria"/>
          <w:b/>
          <w:lang w:eastAsia="en-GB"/>
        </w:rPr>
        <w:t>Projekt</w:t>
      </w:r>
      <w:r w:rsidRPr="00482AB5">
        <w:rPr>
          <w:rFonts w:ascii="Cambria" w:hAnsi="Cambria"/>
          <w:b/>
        </w:rPr>
        <w:t>ide hindamine ja valimine</w:t>
      </w:r>
    </w:p>
    <w:p w:rsidR="00B974B0" w:rsidRPr="00482AB5" w:rsidRDefault="00A332A5" w:rsidP="0067653E">
      <w:pPr>
        <w:pStyle w:val="Loendilik1"/>
        <w:numPr>
          <w:ilvl w:val="1"/>
          <w:numId w:val="11"/>
        </w:numPr>
        <w:autoSpaceDE w:val="0"/>
        <w:autoSpaceDN w:val="0"/>
        <w:adjustRightInd w:val="0"/>
        <w:ind w:hanging="716"/>
        <w:contextualSpacing w:val="0"/>
        <w:jc w:val="both"/>
        <w:rPr>
          <w:rFonts w:ascii="Cambria" w:hAnsi="Cambria"/>
          <w:b/>
        </w:rPr>
      </w:pPr>
      <w:r>
        <w:rPr>
          <w:rFonts w:ascii="Cambria" w:hAnsi="Cambria"/>
        </w:rPr>
        <w:t>I</w:t>
      </w:r>
      <w:r w:rsidRPr="00482AB5">
        <w:rPr>
          <w:rFonts w:ascii="Cambria" w:hAnsi="Cambria"/>
        </w:rPr>
        <w:t xml:space="preserve">ga taotluse puhul </w:t>
      </w:r>
      <w:r>
        <w:rPr>
          <w:rFonts w:ascii="Cambria" w:hAnsi="Cambria"/>
        </w:rPr>
        <w:t>k</w:t>
      </w:r>
      <w:r w:rsidR="00DD4FDA">
        <w:rPr>
          <w:rFonts w:ascii="Cambria" w:hAnsi="Cambria"/>
        </w:rPr>
        <w:t xml:space="preserve">ontrollitakse </w:t>
      </w:r>
      <w:r w:rsidR="00B974B0" w:rsidRPr="00482AB5">
        <w:rPr>
          <w:rFonts w:ascii="Cambria" w:hAnsi="Cambria"/>
        </w:rPr>
        <w:t>selle vastavu</w:t>
      </w:r>
      <w:r>
        <w:rPr>
          <w:rFonts w:ascii="Cambria" w:hAnsi="Cambria"/>
        </w:rPr>
        <w:t>st abikõlb</w:t>
      </w:r>
      <w:r w:rsidR="00B974B0" w:rsidRPr="00482AB5">
        <w:rPr>
          <w:rFonts w:ascii="Cambria" w:hAnsi="Cambria"/>
        </w:rPr>
        <w:t xml:space="preserve">likkuse kriteeriumitele. Taotlejaid, kelle taotlused sellel etapil tagasi lükatakse, teavitatakse tagasilükkamisest ja neile antakse </w:t>
      </w:r>
      <w:r>
        <w:rPr>
          <w:rFonts w:ascii="Cambria" w:hAnsi="Cambria"/>
        </w:rPr>
        <w:t>5 tööpäeva</w:t>
      </w:r>
      <w:r w:rsidR="00C07AE1">
        <w:rPr>
          <w:rFonts w:ascii="Cambria" w:hAnsi="Cambria"/>
        </w:rPr>
        <w:t xml:space="preserve"> </w:t>
      </w:r>
      <w:r w:rsidR="00B974B0" w:rsidRPr="00482AB5">
        <w:rPr>
          <w:rFonts w:ascii="Cambria" w:hAnsi="Cambria"/>
        </w:rPr>
        <w:t xml:space="preserve">otsuse vaidlustamiseks. </w:t>
      </w:r>
    </w:p>
    <w:p w:rsidR="00B974B0" w:rsidRPr="00482AB5" w:rsidRDefault="00A332A5" w:rsidP="0067653E">
      <w:pPr>
        <w:pStyle w:val="Loendilik1"/>
        <w:numPr>
          <w:ilvl w:val="1"/>
          <w:numId w:val="11"/>
        </w:numPr>
        <w:autoSpaceDE w:val="0"/>
        <w:autoSpaceDN w:val="0"/>
        <w:adjustRightInd w:val="0"/>
        <w:ind w:hanging="716"/>
        <w:contextualSpacing w:val="0"/>
        <w:jc w:val="both"/>
        <w:rPr>
          <w:rFonts w:ascii="Cambria" w:hAnsi="Cambria"/>
          <w:b/>
        </w:rPr>
      </w:pPr>
      <w:r>
        <w:rPr>
          <w:rFonts w:ascii="Cambria" w:hAnsi="Cambria"/>
        </w:rPr>
        <w:t xml:space="preserve">Eksperdid </w:t>
      </w:r>
      <w:r w:rsidR="00DD4FDA">
        <w:rPr>
          <w:rFonts w:ascii="Cambria" w:hAnsi="Cambria"/>
        </w:rPr>
        <w:t>vaatavad i</w:t>
      </w:r>
      <w:r w:rsidR="00B974B0" w:rsidRPr="00482AB5">
        <w:rPr>
          <w:rFonts w:ascii="Cambria" w:hAnsi="Cambria"/>
        </w:rPr>
        <w:t>ga nõuetele</w:t>
      </w:r>
      <w:r>
        <w:rPr>
          <w:rFonts w:ascii="Cambria" w:hAnsi="Cambria"/>
        </w:rPr>
        <w:t xml:space="preserve"> vastava taotluse läbi ning</w:t>
      </w:r>
      <w:r w:rsidR="00B974B0" w:rsidRPr="00482AB5">
        <w:rPr>
          <w:rFonts w:ascii="Cambria" w:hAnsi="Cambria"/>
        </w:rPr>
        <w:t xml:space="preserve"> annavad taotlustele järgmiste kriteeriumite alusel hinded:</w:t>
      </w:r>
    </w:p>
    <w:p w:rsidR="00B974B0" w:rsidRPr="00482AB5" w:rsidRDefault="00C07AE1" w:rsidP="0067653E">
      <w:pPr>
        <w:pStyle w:val="Loendilik1"/>
        <w:numPr>
          <w:ilvl w:val="0"/>
          <w:numId w:val="13"/>
        </w:numPr>
        <w:autoSpaceDE w:val="0"/>
        <w:autoSpaceDN w:val="0"/>
        <w:adjustRightInd w:val="0"/>
        <w:contextualSpacing w:val="0"/>
        <w:jc w:val="both"/>
        <w:rPr>
          <w:rFonts w:ascii="Cambria" w:hAnsi="Cambria"/>
          <w:b/>
        </w:rPr>
      </w:pPr>
      <w:r>
        <w:rPr>
          <w:rFonts w:ascii="Cambria" w:hAnsi="Cambria"/>
        </w:rPr>
        <w:t>projekti</w:t>
      </w:r>
      <w:r w:rsidR="00B974B0" w:rsidRPr="00482AB5">
        <w:rPr>
          <w:rFonts w:ascii="Cambria" w:hAnsi="Cambria"/>
        </w:rPr>
        <w:t xml:space="preserve"> vastavus kutses toodud eesmärkidele - </w:t>
      </w:r>
      <w:proofErr w:type="spellStart"/>
      <w:r w:rsidR="00B974B0" w:rsidRPr="00482AB5">
        <w:rPr>
          <w:rFonts w:ascii="Cambria" w:hAnsi="Cambria"/>
        </w:rPr>
        <w:t>max</w:t>
      </w:r>
      <w:proofErr w:type="spellEnd"/>
      <w:r w:rsidR="00B974B0" w:rsidRPr="00482AB5">
        <w:rPr>
          <w:rFonts w:ascii="Cambria" w:hAnsi="Cambria"/>
        </w:rPr>
        <w:t xml:space="preserve"> 10 punkti;</w:t>
      </w:r>
    </w:p>
    <w:p w:rsidR="00B974B0" w:rsidRPr="00482AB5" w:rsidRDefault="00B974B0" w:rsidP="0067653E">
      <w:pPr>
        <w:pStyle w:val="Loendilik1"/>
        <w:numPr>
          <w:ilvl w:val="0"/>
          <w:numId w:val="13"/>
        </w:numPr>
        <w:autoSpaceDE w:val="0"/>
        <w:autoSpaceDN w:val="0"/>
        <w:adjustRightInd w:val="0"/>
        <w:contextualSpacing w:val="0"/>
        <w:jc w:val="both"/>
        <w:rPr>
          <w:rFonts w:ascii="Cambria" w:hAnsi="Cambria"/>
          <w:b/>
        </w:rPr>
      </w:pPr>
      <w:r w:rsidRPr="00482AB5">
        <w:rPr>
          <w:rFonts w:ascii="Cambria" w:hAnsi="Cambria"/>
        </w:rPr>
        <w:t xml:space="preserve">projektitegevuste efektiivsus – </w:t>
      </w:r>
      <w:proofErr w:type="spellStart"/>
      <w:r w:rsidRPr="00482AB5">
        <w:rPr>
          <w:rFonts w:ascii="Cambria" w:hAnsi="Cambria"/>
        </w:rPr>
        <w:t>max</w:t>
      </w:r>
      <w:proofErr w:type="spellEnd"/>
      <w:r w:rsidRPr="00482AB5">
        <w:rPr>
          <w:rFonts w:ascii="Cambria" w:hAnsi="Cambria"/>
        </w:rPr>
        <w:t xml:space="preserve"> 25 punkti;</w:t>
      </w:r>
    </w:p>
    <w:p w:rsidR="00B974B0" w:rsidRPr="00482AB5" w:rsidRDefault="00B974B0" w:rsidP="0067653E">
      <w:pPr>
        <w:pStyle w:val="Loendilik1"/>
        <w:numPr>
          <w:ilvl w:val="0"/>
          <w:numId w:val="13"/>
        </w:numPr>
        <w:autoSpaceDE w:val="0"/>
        <w:autoSpaceDN w:val="0"/>
        <w:adjustRightInd w:val="0"/>
        <w:contextualSpacing w:val="0"/>
        <w:jc w:val="both"/>
        <w:rPr>
          <w:rFonts w:ascii="Cambria" w:hAnsi="Cambria"/>
          <w:b/>
        </w:rPr>
      </w:pPr>
      <w:r w:rsidRPr="00482AB5">
        <w:rPr>
          <w:rFonts w:ascii="Cambria" w:hAnsi="Cambria"/>
        </w:rPr>
        <w:t xml:space="preserve">kavandatud tegevuste teostatavus ja asjakohasus – </w:t>
      </w:r>
      <w:proofErr w:type="spellStart"/>
      <w:r w:rsidRPr="00482AB5">
        <w:rPr>
          <w:rFonts w:ascii="Cambria" w:hAnsi="Cambria"/>
        </w:rPr>
        <w:t>max</w:t>
      </w:r>
      <w:proofErr w:type="spellEnd"/>
      <w:r w:rsidRPr="00482AB5">
        <w:rPr>
          <w:rFonts w:ascii="Cambria" w:hAnsi="Cambria"/>
        </w:rPr>
        <w:t xml:space="preserve"> 20 punkti;</w:t>
      </w:r>
    </w:p>
    <w:p w:rsidR="00B974B0" w:rsidRPr="00482AB5" w:rsidRDefault="00B974B0" w:rsidP="0067653E">
      <w:pPr>
        <w:pStyle w:val="Loendilik1"/>
        <w:numPr>
          <w:ilvl w:val="0"/>
          <w:numId w:val="13"/>
        </w:numPr>
        <w:autoSpaceDE w:val="0"/>
        <w:autoSpaceDN w:val="0"/>
        <w:adjustRightInd w:val="0"/>
        <w:contextualSpacing w:val="0"/>
        <w:jc w:val="both"/>
        <w:rPr>
          <w:rFonts w:ascii="Cambria" w:hAnsi="Cambria"/>
          <w:b/>
        </w:rPr>
      </w:pPr>
      <w:r w:rsidRPr="00482AB5">
        <w:rPr>
          <w:rFonts w:ascii="Cambria" w:hAnsi="Cambria"/>
        </w:rPr>
        <w:t xml:space="preserve">projekti rahade kulusäästlik ja eesmärgipärane kasutus – </w:t>
      </w:r>
      <w:proofErr w:type="spellStart"/>
      <w:r w:rsidRPr="00482AB5">
        <w:rPr>
          <w:rFonts w:ascii="Cambria" w:hAnsi="Cambria"/>
        </w:rPr>
        <w:t>max</w:t>
      </w:r>
      <w:proofErr w:type="spellEnd"/>
      <w:r w:rsidRPr="00482AB5">
        <w:rPr>
          <w:rFonts w:ascii="Cambria" w:hAnsi="Cambria"/>
        </w:rPr>
        <w:t xml:space="preserve"> 15 punkti;</w:t>
      </w:r>
    </w:p>
    <w:p w:rsidR="00B974B0" w:rsidRPr="00482AB5" w:rsidRDefault="00B974B0" w:rsidP="0067653E">
      <w:pPr>
        <w:pStyle w:val="Loendilik1"/>
        <w:numPr>
          <w:ilvl w:val="0"/>
          <w:numId w:val="13"/>
        </w:numPr>
        <w:autoSpaceDE w:val="0"/>
        <w:autoSpaceDN w:val="0"/>
        <w:adjustRightInd w:val="0"/>
        <w:contextualSpacing w:val="0"/>
        <w:jc w:val="both"/>
        <w:rPr>
          <w:rFonts w:ascii="Cambria" w:hAnsi="Cambria"/>
          <w:b/>
        </w:rPr>
      </w:pPr>
      <w:r w:rsidRPr="00482AB5">
        <w:rPr>
          <w:rFonts w:ascii="Cambria" w:hAnsi="Cambria"/>
        </w:rPr>
        <w:t xml:space="preserve">projektitiimi pädevus ja varasemad kogemused - </w:t>
      </w:r>
      <w:proofErr w:type="spellStart"/>
      <w:r w:rsidRPr="00482AB5">
        <w:rPr>
          <w:rFonts w:ascii="Cambria" w:hAnsi="Cambria"/>
        </w:rPr>
        <w:t>max</w:t>
      </w:r>
      <w:proofErr w:type="spellEnd"/>
      <w:r w:rsidRPr="00482AB5">
        <w:rPr>
          <w:rFonts w:ascii="Cambria" w:hAnsi="Cambria"/>
        </w:rPr>
        <w:t xml:space="preserve"> 10 punkti;</w:t>
      </w:r>
    </w:p>
    <w:p w:rsidR="00B974B0" w:rsidRPr="00482AB5" w:rsidRDefault="00B974B0" w:rsidP="0067653E">
      <w:pPr>
        <w:pStyle w:val="Loendilik1"/>
        <w:numPr>
          <w:ilvl w:val="0"/>
          <w:numId w:val="13"/>
        </w:numPr>
        <w:autoSpaceDE w:val="0"/>
        <w:autoSpaceDN w:val="0"/>
        <w:adjustRightInd w:val="0"/>
        <w:contextualSpacing w:val="0"/>
        <w:jc w:val="both"/>
        <w:rPr>
          <w:rFonts w:ascii="Cambria" w:hAnsi="Cambria"/>
          <w:b/>
        </w:rPr>
      </w:pPr>
      <w:r w:rsidRPr="00482AB5">
        <w:rPr>
          <w:rFonts w:ascii="Cambria" w:hAnsi="Cambria"/>
        </w:rPr>
        <w:t xml:space="preserve">sihtrühma valik </w:t>
      </w:r>
      <w:r w:rsidRPr="00482AB5">
        <w:rPr>
          <w:rFonts w:ascii="Cambria" w:hAnsi="Cambria"/>
          <w:lang w:eastAsia="en-GB"/>
        </w:rPr>
        <w:t>ja</w:t>
      </w:r>
      <w:r w:rsidRPr="00482AB5">
        <w:rPr>
          <w:rFonts w:ascii="Cambria" w:hAnsi="Cambria"/>
        </w:rPr>
        <w:t xml:space="preserve"> huvitatud osapoolte kaasatus projekti tegevustesse – </w:t>
      </w:r>
      <w:proofErr w:type="spellStart"/>
      <w:r w:rsidRPr="00482AB5">
        <w:rPr>
          <w:rFonts w:ascii="Cambria" w:hAnsi="Cambria"/>
        </w:rPr>
        <w:t>max</w:t>
      </w:r>
      <w:proofErr w:type="spellEnd"/>
      <w:r w:rsidRPr="00482AB5">
        <w:rPr>
          <w:rFonts w:ascii="Cambria" w:hAnsi="Cambria"/>
        </w:rPr>
        <w:t xml:space="preserve"> 10 punkti;</w:t>
      </w:r>
    </w:p>
    <w:p w:rsidR="00B974B0" w:rsidRPr="000074A0" w:rsidRDefault="00B974B0" w:rsidP="0067653E">
      <w:pPr>
        <w:pStyle w:val="Loendilik1"/>
        <w:numPr>
          <w:ilvl w:val="0"/>
          <w:numId w:val="13"/>
        </w:numPr>
        <w:autoSpaceDE w:val="0"/>
        <w:autoSpaceDN w:val="0"/>
        <w:adjustRightInd w:val="0"/>
        <w:contextualSpacing w:val="0"/>
        <w:jc w:val="both"/>
        <w:rPr>
          <w:rFonts w:ascii="Cambria" w:hAnsi="Cambria"/>
          <w:b/>
        </w:rPr>
      </w:pPr>
      <w:r w:rsidRPr="00482AB5">
        <w:rPr>
          <w:rFonts w:ascii="Cambria" w:hAnsi="Cambria"/>
        </w:rPr>
        <w:t xml:space="preserve">projekti tegevuste jätkusuutlikkus – </w:t>
      </w:r>
      <w:proofErr w:type="spellStart"/>
      <w:r w:rsidRPr="00482AB5">
        <w:rPr>
          <w:rFonts w:ascii="Cambria" w:hAnsi="Cambria"/>
        </w:rPr>
        <w:t>max</w:t>
      </w:r>
      <w:proofErr w:type="spellEnd"/>
      <w:r w:rsidRPr="00482AB5">
        <w:rPr>
          <w:rFonts w:ascii="Cambria" w:hAnsi="Cambria"/>
        </w:rPr>
        <w:t xml:space="preserve"> 10 punkti.</w:t>
      </w:r>
    </w:p>
    <w:p w:rsidR="00B974B0" w:rsidRPr="00482AB5" w:rsidRDefault="00B974B0" w:rsidP="0067653E">
      <w:pPr>
        <w:pStyle w:val="Loendilik1"/>
        <w:numPr>
          <w:ilvl w:val="1"/>
          <w:numId w:val="11"/>
        </w:numPr>
        <w:autoSpaceDE w:val="0"/>
        <w:autoSpaceDN w:val="0"/>
        <w:adjustRightInd w:val="0"/>
        <w:ind w:hanging="716"/>
        <w:rPr>
          <w:rFonts w:ascii="Cambria" w:hAnsi="Cambria"/>
          <w:color w:val="000000"/>
        </w:rPr>
      </w:pPr>
      <w:r w:rsidRPr="00482AB5">
        <w:rPr>
          <w:rFonts w:ascii="Cambria" w:hAnsi="Cambria"/>
        </w:rPr>
        <w:t>Iga taotlust hindavad kaks sõltumatut erapooletut eksperti, kelle antud hinnete keskmine moodustab nende ühishinnangu, mille alusel hindamiskomisjon teeb projektile toetuse määramise ettepaneku.</w:t>
      </w:r>
    </w:p>
    <w:p w:rsidR="00EF7C2D" w:rsidRPr="00EF7C2D" w:rsidRDefault="004533A2" w:rsidP="00EF7C2D">
      <w:pPr>
        <w:pStyle w:val="Loendilik1"/>
        <w:numPr>
          <w:ilvl w:val="1"/>
          <w:numId w:val="11"/>
        </w:numPr>
        <w:autoSpaceDE w:val="0"/>
        <w:autoSpaceDN w:val="0"/>
        <w:adjustRightInd w:val="0"/>
        <w:ind w:hanging="716"/>
        <w:contextualSpacing w:val="0"/>
        <w:jc w:val="both"/>
        <w:rPr>
          <w:rFonts w:ascii="Cambria" w:hAnsi="Cambria"/>
          <w:b/>
        </w:rPr>
      </w:pPr>
      <w:r>
        <w:rPr>
          <w:rFonts w:ascii="Cambria" w:hAnsi="Cambria"/>
        </w:rPr>
        <w:t>Valiku</w:t>
      </w:r>
      <w:r w:rsidR="00B974B0" w:rsidRPr="00EF7C2D">
        <w:rPr>
          <w:rFonts w:ascii="Cambria" w:hAnsi="Cambria"/>
        </w:rPr>
        <w:t>komisjoni kuuluvad</w:t>
      </w:r>
      <w:r w:rsidR="00C07AE1" w:rsidRPr="00EF7C2D">
        <w:rPr>
          <w:rFonts w:ascii="Cambria" w:hAnsi="Cambria"/>
        </w:rPr>
        <w:t xml:space="preserve"> vähemalt 5 liiget:</w:t>
      </w:r>
      <w:r w:rsidR="00B974B0" w:rsidRPr="00EF7C2D">
        <w:rPr>
          <w:rFonts w:ascii="Cambria" w:hAnsi="Cambria"/>
        </w:rPr>
        <w:t xml:space="preserve"> Eesti Noorsootöö Keskuse </w:t>
      </w:r>
      <w:r w:rsidR="00B974B0" w:rsidRPr="00EF7C2D">
        <w:rPr>
          <w:rFonts w:ascii="Cambria" w:eastAsia="Calibri" w:hAnsi="Cambria"/>
          <w:lang w:eastAsia="en-GB"/>
        </w:rPr>
        <w:t>esindaja</w:t>
      </w:r>
      <w:r w:rsidR="00A332A5" w:rsidRPr="00EF7C2D">
        <w:rPr>
          <w:rFonts w:ascii="Cambria" w:hAnsi="Cambria"/>
        </w:rPr>
        <w:t xml:space="preserve">, </w:t>
      </w:r>
      <w:r w:rsidR="00B974B0" w:rsidRPr="00EF7C2D">
        <w:rPr>
          <w:rFonts w:ascii="Cambria" w:hAnsi="Cambria"/>
        </w:rPr>
        <w:t xml:space="preserve">Justiitsministeeriumi </w:t>
      </w:r>
      <w:r w:rsidR="00B974B0" w:rsidRPr="00EF7C2D">
        <w:rPr>
          <w:rFonts w:ascii="Cambria" w:eastAsia="Calibri" w:hAnsi="Cambria"/>
          <w:lang w:eastAsia="en-GB"/>
        </w:rPr>
        <w:t>esindaja</w:t>
      </w:r>
      <w:r w:rsidR="00B974B0" w:rsidRPr="00EF7C2D">
        <w:rPr>
          <w:rFonts w:ascii="Cambria" w:hAnsi="Cambria"/>
          <w:color w:val="000000"/>
        </w:rPr>
        <w:t xml:space="preserve">, programmipartneri </w:t>
      </w:r>
      <w:r w:rsidR="00B974B0" w:rsidRPr="00EF7C2D">
        <w:rPr>
          <w:rFonts w:ascii="Cambria" w:eastAsia="Calibri" w:hAnsi="Cambria"/>
          <w:color w:val="000000"/>
          <w:lang w:eastAsia="en-GB"/>
        </w:rPr>
        <w:t>esindaja</w:t>
      </w:r>
      <w:r w:rsidR="00B974B0" w:rsidRPr="00EF7C2D">
        <w:rPr>
          <w:rFonts w:ascii="Cambria" w:hAnsi="Cambria"/>
          <w:color w:val="000000"/>
        </w:rPr>
        <w:t xml:space="preserve">, mittetulundusühenduste </w:t>
      </w:r>
      <w:r w:rsidR="00B974B0" w:rsidRPr="00EF7C2D">
        <w:rPr>
          <w:rFonts w:ascii="Cambria" w:eastAsia="Calibri" w:hAnsi="Cambria"/>
          <w:color w:val="000000"/>
          <w:lang w:eastAsia="en-GB"/>
        </w:rPr>
        <w:t>esindaja</w:t>
      </w:r>
      <w:r w:rsidR="00B974B0" w:rsidRPr="00EF7C2D">
        <w:rPr>
          <w:rFonts w:ascii="Cambria" w:hAnsi="Cambria"/>
          <w:color w:val="000000"/>
        </w:rPr>
        <w:t xml:space="preserve"> </w:t>
      </w:r>
      <w:r w:rsidR="00B974B0" w:rsidRPr="00EF7C2D">
        <w:rPr>
          <w:rFonts w:ascii="Cambria" w:hAnsi="Cambria"/>
          <w:color w:val="000000"/>
          <w:lang w:eastAsia="en-GB"/>
        </w:rPr>
        <w:t>ja</w:t>
      </w:r>
      <w:r w:rsidR="00B974B0" w:rsidRPr="00EF7C2D">
        <w:rPr>
          <w:rFonts w:ascii="Cambria" w:hAnsi="Cambria"/>
          <w:color w:val="000000"/>
        </w:rPr>
        <w:t xml:space="preserve"> valla ühenduste </w:t>
      </w:r>
      <w:r w:rsidR="00B974B0" w:rsidRPr="00EF7C2D">
        <w:rPr>
          <w:rFonts w:ascii="Cambria" w:eastAsia="Calibri" w:hAnsi="Cambria"/>
          <w:color w:val="000000"/>
          <w:lang w:eastAsia="en-GB"/>
        </w:rPr>
        <w:t>esindaja</w:t>
      </w:r>
      <w:r w:rsidR="00B974B0" w:rsidRPr="00EF7C2D">
        <w:rPr>
          <w:rFonts w:ascii="Cambria" w:hAnsi="Cambria"/>
          <w:color w:val="000000"/>
        </w:rPr>
        <w:t>.</w:t>
      </w:r>
    </w:p>
    <w:p w:rsidR="00B974B0" w:rsidRPr="002433ED" w:rsidRDefault="00B974B0" w:rsidP="0067653E">
      <w:pPr>
        <w:pStyle w:val="Loendilik1"/>
        <w:numPr>
          <w:ilvl w:val="1"/>
          <w:numId w:val="11"/>
        </w:numPr>
        <w:autoSpaceDE w:val="0"/>
        <w:autoSpaceDN w:val="0"/>
        <w:adjustRightInd w:val="0"/>
        <w:ind w:hanging="716"/>
        <w:contextualSpacing w:val="0"/>
        <w:jc w:val="both"/>
        <w:rPr>
          <w:rFonts w:ascii="Cambria" w:hAnsi="Cambria"/>
          <w:color w:val="000000"/>
        </w:rPr>
      </w:pPr>
      <w:r w:rsidRPr="002433ED">
        <w:rPr>
          <w:rFonts w:ascii="Cambria" w:hAnsi="Cambria"/>
          <w:color w:val="000000"/>
        </w:rPr>
        <w:t xml:space="preserve">Taotluste hindamise tulemusena koostatakse pingerida. Finantstoetust antakse kõige kõrgemad kohad saanud </w:t>
      </w:r>
      <w:r w:rsidRPr="002433ED">
        <w:rPr>
          <w:rFonts w:ascii="Cambria" w:eastAsia="Calibri" w:hAnsi="Cambria"/>
          <w:color w:val="000000"/>
          <w:lang w:eastAsia="en-GB"/>
        </w:rPr>
        <w:t>projektid</w:t>
      </w:r>
      <w:r w:rsidRPr="002433ED">
        <w:rPr>
          <w:rFonts w:ascii="Cambria" w:hAnsi="Cambria"/>
          <w:color w:val="000000"/>
        </w:rPr>
        <w:t>ele</w:t>
      </w:r>
      <w:r w:rsidR="006214BA" w:rsidRPr="002433ED">
        <w:rPr>
          <w:rFonts w:ascii="Cambria" w:hAnsi="Cambria"/>
          <w:color w:val="000000"/>
        </w:rPr>
        <w:t xml:space="preserve"> vastavalt väikeprojektide toetusskeemi kogusummale</w:t>
      </w:r>
      <w:r w:rsidR="004533A2">
        <w:rPr>
          <w:rFonts w:ascii="Cambria" w:hAnsi="Cambria"/>
          <w:color w:val="000000"/>
        </w:rPr>
        <w:t>. Valiku</w:t>
      </w:r>
      <w:r w:rsidRPr="002433ED">
        <w:rPr>
          <w:rFonts w:ascii="Cambria" w:hAnsi="Cambria"/>
          <w:color w:val="000000"/>
        </w:rPr>
        <w:t>komisjon esitab Justiitsministeeriumile nimekirja taotlejatest</w:t>
      </w:r>
      <w:r w:rsidR="006214BA" w:rsidRPr="002433ED">
        <w:rPr>
          <w:rFonts w:ascii="Cambria" w:hAnsi="Cambria"/>
          <w:color w:val="000000"/>
        </w:rPr>
        <w:t>, kelle esitatud projektidele tehakse rahastamise ettepanek</w:t>
      </w:r>
      <w:r w:rsidRPr="002433ED">
        <w:rPr>
          <w:rFonts w:ascii="Cambria" w:hAnsi="Cambria"/>
          <w:color w:val="000000"/>
        </w:rPr>
        <w:t>.</w:t>
      </w:r>
    </w:p>
    <w:p w:rsidR="002433ED" w:rsidRPr="00490235" w:rsidRDefault="002433ED" w:rsidP="0067653E">
      <w:pPr>
        <w:pStyle w:val="Loendilik1"/>
        <w:numPr>
          <w:ilvl w:val="1"/>
          <w:numId w:val="11"/>
        </w:numPr>
        <w:autoSpaceDE w:val="0"/>
        <w:autoSpaceDN w:val="0"/>
        <w:adjustRightInd w:val="0"/>
        <w:ind w:hanging="716"/>
        <w:rPr>
          <w:rFonts w:asciiTheme="majorHAnsi" w:hAnsiTheme="majorHAnsi"/>
          <w:color w:val="000000"/>
        </w:rPr>
      </w:pPr>
      <w:r w:rsidRPr="00490235">
        <w:rPr>
          <w:rFonts w:asciiTheme="majorHAnsi" w:hAnsiTheme="majorHAnsi"/>
        </w:rPr>
        <w:t xml:space="preserve">Juhul, kui kaks või enam taotlust saavad võrdse punktisumma, saab pingereas kõrgema koha taotlus, mille tegevused viiakse ellu madalama haldussuutlikkusega kohalikes omavalitsustes. Haldusvõimekuse hindamise aluseks on </w:t>
      </w:r>
      <w:proofErr w:type="spellStart"/>
      <w:r w:rsidRPr="00490235">
        <w:rPr>
          <w:rFonts w:asciiTheme="majorHAnsi" w:hAnsiTheme="majorHAnsi"/>
        </w:rPr>
        <w:t>Geomedia</w:t>
      </w:r>
      <w:proofErr w:type="spellEnd"/>
      <w:r w:rsidRPr="00490235">
        <w:rPr>
          <w:rFonts w:asciiTheme="majorHAnsi" w:hAnsiTheme="majorHAnsi"/>
        </w:rPr>
        <w:t xml:space="preserve"> poolt koostatud kohaliku omavalitsuse võimekuse indeks.</w:t>
      </w:r>
      <w:r w:rsidR="009A2F3E" w:rsidRPr="00490235">
        <w:rPr>
          <w:rStyle w:val="Allmrkuseviide"/>
          <w:rFonts w:asciiTheme="majorHAnsi" w:hAnsiTheme="majorHAnsi"/>
        </w:rPr>
        <w:footnoteReference w:id="6"/>
      </w:r>
    </w:p>
    <w:p w:rsidR="00B974B0" w:rsidRPr="00482AB5" w:rsidRDefault="00B974B0" w:rsidP="0067653E">
      <w:pPr>
        <w:pStyle w:val="Loendilik1"/>
        <w:numPr>
          <w:ilvl w:val="1"/>
          <w:numId w:val="11"/>
        </w:numPr>
        <w:autoSpaceDE w:val="0"/>
        <w:autoSpaceDN w:val="0"/>
        <w:adjustRightInd w:val="0"/>
        <w:ind w:hanging="716"/>
        <w:rPr>
          <w:rFonts w:ascii="Cambria" w:hAnsi="Cambria"/>
          <w:color w:val="000000"/>
        </w:rPr>
      </w:pPr>
      <w:r w:rsidRPr="00482AB5">
        <w:rPr>
          <w:rFonts w:ascii="Cambria" w:hAnsi="Cambria"/>
          <w:color w:val="000000"/>
        </w:rPr>
        <w:lastRenderedPageBreak/>
        <w:t>Taotlusi, mis said hindamise käigus keskmiseks hindeks vähem kui 55 punkti 100-st, ei võeta toetuse andmisel arvesse.</w:t>
      </w:r>
    </w:p>
    <w:p w:rsidR="00B974B0" w:rsidRPr="00482AB5" w:rsidRDefault="00C07AE1" w:rsidP="0067653E">
      <w:pPr>
        <w:pStyle w:val="Loendilik1"/>
        <w:numPr>
          <w:ilvl w:val="1"/>
          <w:numId w:val="11"/>
        </w:numPr>
        <w:autoSpaceDE w:val="0"/>
        <w:autoSpaceDN w:val="0"/>
        <w:adjustRightInd w:val="0"/>
        <w:ind w:hanging="716"/>
        <w:rPr>
          <w:rFonts w:ascii="Cambria" w:hAnsi="Cambria"/>
          <w:color w:val="000000"/>
        </w:rPr>
      </w:pPr>
      <w:r>
        <w:rPr>
          <w:rFonts w:ascii="Cambria" w:hAnsi="Cambria"/>
          <w:color w:val="000000"/>
        </w:rPr>
        <w:t>Justiitsministeerium</w:t>
      </w:r>
      <w:r w:rsidR="00B974B0" w:rsidRPr="00482AB5">
        <w:rPr>
          <w:rFonts w:ascii="Cambria" w:hAnsi="Cambria"/>
          <w:color w:val="000000"/>
        </w:rPr>
        <w:t xml:space="preserve"> teavitab iga taotlejat valimisprots</w:t>
      </w:r>
      <w:r>
        <w:rPr>
          <w:rFonts w:ascii="Cambria" w:hAnsi="Cambria"/>
          <w:color w:val="000000"/>
        </w:rPr>
        <w:t>essi tulemustest ja avaldab</w:t>
      </w:r>
      <w:r w:rsidR="00B974B0" w:rsidRPr="00482AB5">
        <w:rPr>
          <w:rFonts w:ascii="Cambria" w:hAnsi="Cambria"/>
          <w:color w:val="000000"/>
        </w:rPr>
        <w:t xml:space="preserve"> t</w:t>
      </w:r>
      <w:r w:rsidR="00A332A5">
        <w:rPr>
          <w:rFonts w:ascii="Cambria" w:hAnsi="Cambria"/>
          <w:color w:val="000000"/>
        </w:rPr>
        <w:t>ulemused Justiitsministeeriumi kodulehel</w:t>
      </w:r>
      <w:r w:rsidR="00DD4FDA">
        <w:rPr>
          <w:rFonts w:ascii="Cambria" w:hAnsi="Cambria"/>
          <w:color w:val="000000"/>
        </w:rPr>
        <w:t>.</w:t>
      </w:r>
    </w:p>
    <w:p w:rsidR="00B974B0" w:rsidRPr="00482AB5" w:rsidRDefault="00B974B0" w:rsidP="0067653E">
      <w:pPr>
        <w:pStyle w:val="Loendilik1"/>
        <w:numPr>
          <w:ilvl w:val="1"/>
          <w:numId w:val="11"/>
        </w:numPr>
        <w:autoSpaceDE w:val="0"/>
        <w:autoSpaceDN w:val="0"/>
        <w:adjustRightInd w:val="0"/>
        <w:ind w:hanging="716"/>
        <w:rPr>
          <w:rFonts w:ascii="Cambria" w:hAnsi="Cambria"/>
          <w:color w:val="000000"/>
        </w:rPr>
      </w:pPr>
      <w:r w:rsidRPr="00482AB5">
        <w:rPr>
          <w:rFonts w:ascii="Cambria" w:hAnsi="Cambria"/>
        </w:rPr>
        <w:t xml:space="preserve">Tegevuste tõhususe tõstmiseks võib </w:t>
      </w:r>
      <w:r w:rsidR="00C07AE1">
        <w:rPr>
          <w:rFonts w:ascii="Cambria" w:hAnsi="Cambria"/>
        </w:rPr>
        <w:t>Justiitsministeerium</w:t>
      </w:r>
      <w:r w:rsidRPr="00482AB5">
        <w:rPr>
          <w:rFonts w:ascii="Cambria" w:hAnsi="Cambria"/>
        </w:rPr>
        <w:t xml:space="preserve"> võimalikult palju sarnaste eesmärkide ja piirkondadega projekte ühendada.</w:t>
      </w:r>
    </w:p>
    <w:p w:rsidR="00D52064" w:rsidRDefault="00D52064" w:rsidP="0067653E">
      <w:pPr>
        <w:autoSpaceDE w:val="0"/>
        <w:autoSpaceDN w:val="0"/>
        <w:adjustRightInd w:val="0"/>
        <w:spacing w:after="0" w:line="240" w:lineRule="auto"/>
        <w:jc w:val="both"/>
        <w:rPr>
          <w:rFonts w:asciiTheme="majorHAnsi" w:hAnsiTheme="majorHAnsi" w:cs="Times New Roman"/>
          <w:b/>
        </w:rPr>
      </w:pPr>
    </w:p>
    <w:p w:rsidR="000F4C2E" w:rsidRDefault="000F4C2E" w:rsidP="0067653E">
      <w:pPr>
        <w:autoSpaceDE w:val="0"/>
        <w:autoSpaceDN w:val="0"/>
        <w:adjustRightInd w:val="0"/>
        <w:spacing w:after="0" w:line="240" w:lineRule="auto"/>
        <w:jc w:val="both"/>
        <w:rPr>
          <w:rFonts w:asciiTheme="majorHAnsi" w:hAnsiTheme="majorHAnsi" w:cs="Times New Roman"/>
          <w:b/>
        </w:rPr>
      </w:pPr>
    </w:p>
    <w:p w:rsidR="000F4C2E" w:rsidRPr="00482AB5" w:rsidRDefault="000F4C2E" w:rsidP="0067653E">
      <w:pPr>
        <w:autoSpaceDE w:val="0"/>
        <w:autoSpaceDN w:val="0"/>
        <w:adjustRightInd w:val="0"/>
        <w:spacing w:after="0" w:line="240" w:lineRule="auto"/>
        <w:jc w:val="both"/>
        <w:rPr>
          <w:rFonts w:asciiTheme="majorHAnsi" w:hAnsiTheme="majorHAnsi" w:cs="Times New Roman"/>
          <w:b/>
        </w:rPr>
      </w:pPr>
    </w:p>
    <w:p w:rsidR="00B974B0" w:rsidRPr="00482AB5" w:rsidRDefault="00B974B0" w:rsidP="0067653E">
      <w:pPr>
        <w:autoSpaceDE w:val="0"/>
        <w:autoSpaceDN w:val="0"/>
        <w:adjustRightInd w:val="0"/>
        <w:spacing w:after="0" w:line="240" w:lineRule="auto"/>
        <w:jc w:val="both"/>
        <w:rPr>
          <w:rFonts w:ascii="Cambria" w:hAnsi="Cambria"/>
        </w:rPr>
      </w:pPr>
      <w:r w:rsidRPr="00482AB5">
        <w:rPr>
          <w:rFonts w:ascii="Cambria" w:hAnsi="Cambria"/>
          <w:b/>
        </w:rPr>
        <w:t>1</w:t>
      </w:r>
      <w:r w:rsidR="00E61A17">
        <w:rPr>
          <w:rFonts w:ascii="Cambria" w:hAnsi="Cambria"/>
          <w:b/>
        </w:rPr>
        <w:t>1</w:t>
      </w:r>
      <w:r w:rsidRPr="00482AB5">
        <w:rPr>
          <w:rFonts w:ascii="Cambria" w:hAnsi="Cambria"/>
          <w:b/>
        </w:rPr>
        <w:t>. Lisateave</w:t>
      </w:r>
    </w:p>
    <w:p w:rsidR="000F4C2E" w:rsidRDefault="00B974B0" w:rsidP="0067653E">
      <w:pPr>
        <w:autoSpaceDE w:val="0"/>
        <w:autoSpaceDN w:val="0"/>
        <w:adjustRightInd w:val="0"/>
        <w:spacing w:after="0" w:line="240" w:lineRule="auto"/>
        <w:ind w:left="705" w:hanging="705"/>
        <w:jc w:val="both"/>
        <w:rPr>
          <w:rFonts w:ascii="Cambria" w:hAnsi="Cambria"/>
          <w:color w:val="000000"/>
        </w:rPr>
      </w:pPr>
      <w:r w:rsidRPr="00482AB5">
        <w:rPr>
          <w:rFonts w:ascii="Cambria" w:hAnsi="Cambria"/>
        </w:rPr>
        <w:t>1</w:t>
      </w:r>
      <w:r w:rsidR="00E61A17">
        <w:rPr>
          <w:rFonts w:ascii="Cambria" w:hAnsi="Cambria"/>
        </w:rPr>
        <w:t>1</w:t>
      </w:r>
      <w:r w:rsidRPr="00482AB5">
        <w:rPr>
          <w:rFonts w:ascii="Cambria" w:hAnsi="Cambria"/>
        </w:rPr>
        <w:t>.1.</w:t>
      </w:r>
      <w:r w:rsidRPr="00482AB5">
        <w:rPr>
          <w:rFonts w:ascii="Cambria" w:hAnsi="Cambria"/>
        </w:rPr>
        <w:tab/>
        <w:t xml:space="preserve">Juhiste, programmidokumendi ja regulatsioonide kohta </w:t>
      </w:r>
      <w:r w:rsidRPr="00482AB5">
        <w:rPr>
          <w:rFonts w:ascii="Cambria" w:hAnsi="Cambria"/>
          <w:lang w:eastAsia="en-GB"/>
        </w:rPr>
        <w:t>täpsema teabe saamiseks</w:t>
      </w:r>
      <w:r w:rsidRPr="00482AB5">
        <w:rPr>
          <w:rFonts w:ascii="Cambria" w:hAnsi="Cambria"/>
        </w:rPr>
        <w:t xml:space="preserve"> vaadake </w:t>
      </w:r>
      <w:r w:rsidR="000F4C2E">
        <w:rPr>
          <w:rFonts w:ascii="Cambria" w:hAnsi="Cambria"/>
          <w:color w:val="000000"/>
        </w:rPr>
        <w:t>järgnevaid veebilehti</w:t>
      </w:r>
      <w:r w:rsidRPr="00482AB5">
        <w:rPr>
          <w:rFonts w:ascii="Cambria" w:hAnsi="Cambria"/>
          <w:color w:val="000000"/>
        </w:rPr>
        <w:t xml:space="preserve">: </w:t>
      </w:r>
    </w:p>
    <w:p w:rsidR="000F4C2E" w:rsidRPr="001114E7" w:rsidRDefault="004944A9" w:rsidP="000F4C2E">
      <w:pPr>
        <w:pStyle w:val="Loendilik"/>
        <w:widowControl w:val="0"/>
        <w:overflowPunct w:val="0"/>
        <w:autoSpaceDE w:val="0"/>
        <w:autoSpaceDN w:val="0"/>
        <w:adjustRightInd w:val="0"/>
        <w:spacing w:line="223" w:lineRule="auto"/>
        <w:ind w:right="20"/>
        <w:jc w:val="both"/>
        <w:rPr>
          <w:rFonts w:ascii="Cambria" w:hAnsi="Cambria" w:cs="Cambria"/>
          <w:u w:val="single"/>
        </w:rPr>
      </w:pPr>
      <w:hyperlink r:id="rId16" w:history="1">
        <w:r w:rsidR="000F4C2E" w:rsidRPr="001203BC">
          <w:rPr>
            <w:rStyle w:val="Hperlink"/>
            <w:rFonts w:ascii="Cambria" w:hAnsi="Cambria" w:cs="Cambria"/>
          </w:rPr>
          <w:t>http://www.eeagrants.org</w:t>
        </w:r>
      </w:hyperlink>
      <w:r w:rsidR="000F4C2E" w:rsidRPr="001114E7">
        <w:rPr>
          <w:rFonts w:ascii="Cambria" w:hAnsi="Cambria" w:cs="Cambria"/>
          <w:u w:val="single"/>
        </w:rPr>
        <w:t>;</w:t>
      </w:r>
    </w:p>
    <w:p w:rsidR="000F4C2E" w:rsidRPr="001114E7" w:rsidRDefault="004944A9" w:rsidP="000F4C2E">
      <w:pPr>
        <w:widowControl w:val="0"/>
        <w:overflowPunct w:val="0"/>
        <w:autoSpaceDE w:val="0"/>
        <w:autoSpaceDN w:val="0"/>
        <w:adjustRightInd w:val="0"/>
        <w:spacing w:after="0" w:line="223" w:lineRule="auto"/>
        <w:ind w:left="704" w:right="20"/>
        <w:jc w:val="both"/>
        <w:rPr>
          <w:rFonts w:ascii="Cambria" w:hAnsi="Cambria" w:cs="Cambria"/>
          <w:u w:val="single"/>
        </w:rPr>
      </w:pPr>
      <w:hyperlink r:id="rId17" w:history="1">
        <w:r w:rsidR="000F4C2E" w:rsidRPr="001203BC">
          <w:rPr>
            <w:rStyle w:val="Hperlink"/>
            <w:rFonts w:ascii="Cambria" w:hAnsi="Cambria" w:cs="Cambria"/>
          </w:rPr>
          <w:t>http://www.eeagrants.fin.ee</w:t>
        </w:r>
      </w:hyperlink>
      <w:r w:rsidR="000F4C2E" w:rsidRPr="001114E7">
        <w:rPr>
          <w:rFonts w:ascii="Cambria" w:hAnsi="Cambria" w:cs="Cambria"/>
          <w:u w:val="single"/>
        </w:rPr>
        <w:t>;</w:t>
      </w:r>
    </w:p>
    <w:p w:rsidR="000F4C2E" w:rsidRPr="001114E7" w:rsidRDefault="004944A9" w:rsidP="000F4C2E">
      <w:pPr>
        <w:widowControl w:val="0"/>
        <w:overflowPunct w:val="0"/>
        <w:autoSpaceDE w:val="0"/>
        <w:autoSpaceDN w:val="0"/>
        <w:adjustRightInd w:val="0"/>
        <w:spacing w:after="0" w:line="223" w:lineRule="auto"/>
        <w:ind w:left="704" w:right="20"/>
        <w:jc w:val="both"/>
        <w:rPr>
          <w:rFonts w:ascii="Cambria" w:hAnsi="Cambria" w:cs="Cambria"/>
          <w:u w:val="single"/>
        </w:rPr>
      </w:pPr>
      <w:hyperlink r:id="rId18" w:history="1">
        <w:r w:rsidR="000F4C2E" w:rsidRPr="001114E7">
          <w:rPr>
            <w:rStyle w:val="Hperlink"/>
            <w:rFonts w:ascii="Cambria" w:hAnsi="Cambria" w:cs="Cambria"/>
          </w:rPr>
          <w:t>http://www.entk.ee/riskilapsedjanoored</w:t>
        </w:r>
      </w:hyperlink>
      <w:r w:rsidR="000F4C2E" w:rsidRPr="001114E7">
        <w:rPr>
          <w:rFonts w:ascii="Cambria" w:hAnsi="Cambria" w:cs="Cambria"/>
          <w:u w:val="single"/>
        </w:rPr>
        <w:t xml:space="preserve">; </w:t>
      </w:r>
    </w:p>
    <w:p w:rsidR="000F4C2E" w:rsidRPr="001114E7" w:rsidRDefault="004944A9" w:rsidP="000F4C2E">
      <w:pPr>
        <w:widowControl w:val="0"/>
        <w:overflowPunct w:val="0"/>
        <w:autoSpaceDE w:val="0"/>
        <w:autoSpaceDN w:val="0"/>
        <w:adjustRightInd w:val="0"/>
        <w:spacing w:after="0" w:line="223" w:lineRule="auto"/>
        <w:ind w:left="704" w:right="20"/>
        <w:jc w:val="both"/>
        <w:rPr>
          <w:rFonts w:ascii="Cambria" w:hAnsi="Cambria" w:cs="Cambria"/>
          <w:u w:val="single"/>
        </w:rPr>
      </w:pPr>
      <w:hyperlink r:id="rId19" w:history="1">
        <w:r w:rsidR="000F4C2E" w:rsidRPr="001203BC">
          <w:rPr>
            <w:rStyle w:val="Hperlink"/>
            <w:rFonts w:ascii="Cambria" w:hAnsi="Cambria" w:cs="Cambria"/>
          </w:rPr>
          <w:t>http://www.kuriteoennetus.ee</w:t>
        </w:r>
      </w:hyperlink>
      <w:r w:rsidR="000F4C2E" w:rsidRPr="001114E7">
        <w:rPr>
          <w:rFonts w:ascii="Cambria" w:hAnsi="Cambria" w:cs="Cambria"/>
          <w:u w:val="single"/>
        </w:rPr>
        <w:t xml:space="preserve">; </w:t>
      </w:r>
    </w:p>
    <w:p w:rsidR="00B974B0" w:rsidRPr="00482AB5" w:rsidRDefault="00B974B0" w:rsidP="0067653E">
      <w:pPr>
        <w:autoSpaceDE w:val="0"/>
        <w:autoSpaceDN w:val="0"/>
        <w:adjustRightInd w:val="0"/>
        <w:spacing w:after="0" w:line="240" w:lineRule="auto"/>
        <w:ind w:left="705" w:hanging="705"/>
        <w:jc w:val="both"/>
        <w:rPr>
          <w:rFonts w:ascii="Cambria" w:hAnsi="Cambria"/>
          <w:b/>
          <w:color w:val="000000"/>
        </w:rPr>
      </w:pPr>
      <w:r w:rsidRPr="00482AB5">
        <w:rPr>
          <w:rFonts w:ascii="Cambria" w:hAnsi="Cambria"/>
          <w:color w:val="000000"/>
        </w:rPr>
        <w:t>1</w:t>
      </w:r>
      <w:r w:rsidR="00E61A17">
        <w:rPr>
          <w:rFonts w:ascii="Cambria" w:hAnsi="Cambria"/>
          <w:color w:val="000000"/>
        </w:rPr>
        <w:t>1</w:t>
      </w:r>
      <w:r w:rsidRPr="00482AB5">
        <w:rPr>
          <w:rFonts w:ascii="Cambria" w:hAnsi="Cambria"/>
          <w:color w:val="000000"/>
        </w:rPr>
        <w:t>.2.</w:t>
      </w:r>
      <w:r w:rsidRPr="00482AB5">
        <w:rPr>
          <w:rFonts w:ascii="Cambria" w:hAnsi="Cambria"/>
          <w:color w:val="000000"/>
        </w:rPr>
        <w:tab/>
        <w:t xml:space="preserve">Potentsiaalsed taotlejad saavad taotluse </w:t>
      </w:r>
      <w:r w:rsidR="00C07AE1">
        <w:rPr>
          <w:rFonts w:ascii="Cambria" w:hAnsi="Cambria"/>
          <w:color w:val="000000"/>
        </w:rPr>
        <w:t xml:space="preserve">esitamise </w:t>
      </w:r>
      <w:r w:rsidRPr="00482AB5">
        <w:rPr>
          <w:rFonts w:ascii="Cambria" w:hAnsi="Cambria"/>
          <w:color w:val="000000"/>
        </w:rPr>
        <w:t>kohta küsimusi esitada ja abi paluda, pöördudes väik</w:t>
      </w:r>
      <w:r w:rsidR="000F4C2E">
        <w:rPr>
          <w:rFonts w:ascii="Cambria" w:hAnsi="Cambria"/>
          <w:color w:val="000000"/>
        </w:rPr>
        <w:t>eprojektide koordinaatori poole. Väikeprojektide koordinaator vastab küsimustele selle laekumisest viie päeva jooksul.</w:t>
      </w:r>
    </w:p>
    <w:p w:rsidR="00B974B0" w:rsidRPr="00482AB5" w:rsidRDefault="00B974B0" w:rsidP="0067653E">
      <w:pPr>
        <w:pStyle w:val="Loendilik1"/>
        <w:contextualSpacing w:val="0"/>
        <w:jc w:val="both"/>
        <w:rPr>
          <w:rFonts w:ascii="Cambria" w:hAnsi="Cambria"/>
          <w:b/>
          <w:color w:val="000000"/>
        </w:rPr>
      </w:pPr>
    </w:p>
    <w:p w:rsidR="00B974B0" w:rsidRPr="00482AB5" w:rsidRDefault="00B974B0" w:rsidP="0067653E">
      <w:pPr>
        <w:pStyle w:val="Loendilik1"/>
        <w:contextualSpacing w:val="0"/>
        <w:jc w:val="both"/>
        <w:rPr>
          <w:rFonts w:ascii="Cambria" w:hAnsi="Cambria"/>
          <w:b/>
          <w:color w:val="000000"/>
        </w:rPr>
      </w:pPr>
      <w:r w:rsidRPr="00482AB5">
        <w:rPr>
          <w:rFonts w:ascii="Cambria" w:hAnsi="Cambria"/>
          <w:b/>
          <w:color w:val="000000"/>
        </w:rPr>
        <w:t>Rainer Rohtla</w:t>
      </w:r>
    </w:p>
    <w:p w:rsidR="00B974B0" w:rsidRPr="00482AB5" w:rsidRDefault="00DB2717" w:rsidP="0067653E">
      <w:pPr>
        <w:pStyle w:val="Loendilik1"/>
        <w:contextualSpacing w:val="0"/>
        <w:jc w:val="both"/>
        <w:rPr>
          <w:rFonts w:ascii="Cambria" w:hAnsi="Cambria"/>
          <w:color w:val="000000"/>
        </w:rPr>
      </w:pPr>
      <w:r>
        <w:rPr>
          <w:rFonts w:ascii="Cambria" w:hAnsi="Cambria"/>
          <w:color w:val="000000"/>
        </w:rPr>
        <w:t>V</w:t>
      </w:r>
      <w:r w:rsidR="00B974B0" w:rsidRPr="00482AB5">
        <w:rPr>
          <w:rFonts w:ascii="Cambria" w:hAnsi="Cambria"/>
          <w:color w:val="000000"/>
        </w:rPr>
        <w:t>äikeprojektide koordinaator</w:t>
      </w:r>
    </w:p>
    <w:p w:rsidR="00B974B0" w:rsidRPr="00482AB5" w:rsidRDefault="00DB2717" w:rsidP="0067653E">
      <w:pPr>
        <w:pStyle w:val="Loendilik1"/>
        <w:contextualSpacing w:val="0"/>
        <w:jc w:val="both"/>
        <w:rPr>
          <w:rFonts w:ascii="Cambria" w:hAnsi="Cambria"/>
          <w:color w:val="000000"/>
        </w:rPr>
      </w:pPr>
      <w:r>
        <w:rPr>
          <w:rFonts w:ascii="Cambria" w:hAnsi="Cambria"/>
          <w:color w:val="000000"/>
        </w:rPr>
        <w:t>K</w:t>
      </w:r>
      <w:r w:rsidR="00B974B0" w:rsidRPr="00482AB5">
        <w:rPr>
          <w:rFonts w:ascii="Cambria" w:hAnsi="Cambria"/>
          <w:color w:val="000000"/>
        </w:rPr>
        <w:t>riminaalpoliitika osakond</w:t>
      </w:r>
    </w:p>
    <w:p w:rsidR="00B974B0" w:rsidRPr="00482AB5" w:rsidRDefault="00DB2717" w:rsidP="0067653E">
      <w:pPr>
        <w:pStyle w:val="Loendilik1"/>
        <w:contextualSpacing w:val="0"/>
        <w:jc w:val="both"/>
        <w:rPr>
          <w:rFonts w:ascii="Cambria" w:hAnsi="Cambria"/>
          <w:color w:val="000000"/>
        </w:rPr>
      </w:pPr>
      <w:r>
        <w:rPr>
          <w:rFonts w:ascii="Cambria" w:hAnsi="Cambria"/>
          <w:color w:val="000000"/>
        </w:rPr>
        <w:t>J</w:t>
      </w:r>
      <w:r w:rsidR="00B974B0" w:rsidRPr="00482AB5">
        <w:rPr>
          <w:rFonts w:ascii="Cambria" w:hAnsi="Cambria"/>
          <w:color w:val="000000"/>
        </w:rPr>
        <w:t>ustiitsministeerium</w:t>
      </w:r>
    </w:p>
    <w:p w:rsidR="00B974B0" w:rsidRPr="00482AB5" w:rsidRDefault="00DB2717" w:rsidP="0067653E">
      <w:pPr>
        <w:pStyle w:val="Loendilik1"/>
        <w:contextualSpacing w:val="0"/>
        <w:jc w:val="both"/>
        <w:rPr>
          <w:rFonts w:ascii="Cambria" w:hAnsi="Cambria"/>
          <w:color w:val="000000"/>
        </w:rPr>
      </w:pPr>
      <w:r>
        <w:rPr>
          <w:rFonts w:ascii="Cambria" w:eastAsia="Calibri" w:hAnsi="Cambria"/>
          <w:color w:val="000000"/>
        </w:rPr>
        <w:t>E</w:t>
      </w:r>
      <w:r w:rsidR="00B974B0" w:rsidRPr="00482AB5">
        <w:rPr>
          <w:rFonts w:ascii="Cambria" w:eastAsia="Calibri" w:hAnsi="Cambria"/>
          <w:color w:val="000000"/>
        </w:rPr>
        <w:t>-post</w:t>
      </w:r>
      <w:r w:rsidR="00B974B0" w:rsidRPr="00482AB5">
        <w:rPr>
          <w:rFonts w:ascii="Cambria" w:hAnsi="Cambria"/>
          <w:color w:val="000000"/>
        </w:rPr>
        <w:t xml:space="preserve">: </w:t>
      </w:r>
      <w:hyperlink r:id="rId20" w:history="1">
        <w:r w:rsidR="00B974B0" w:rsidRPr="00482AB5">
          <w:rPr>
            <w:rStyle w:val="Hperlink"/>
            <w:rFonts w:ascii="Cambria" w:hAnsi="Cambria"/>
            <w:color w:val="000000"/>
          </w:rPr>
          <w:t>rainer.rohtla@just.ee</w:t>
        </w:r>
      </w:hyperlink>
      <w:r w:rsidR="00B974B0" w:rsidRPr="00482AB5">
        <w:rPr>
          <w:rFonts w:ascii="Cambria" w:hAnsi="Cambria"/>
          <w:color w:val="000000"/>
        </w:rPr>
        <w:t xml:space="preserve"> </w:t>
      </w:r>
    </w:p>
    <w:p w:rsidR="00B974B0" w:rsidRPr="00482AB5" w:rsidRDefault="00DB2717" w:rsidP="0067653E">
      <w:pPr>
        <w:pStyle w:val="Loendilik1"/>
        <w:contextualSpacing w:val="0"/>
        <w:jc w:val="both"/>
        <w:rPr>
          <w:rFonts w:ascii="Cambria" w:hAnsi="Cambria"/>
          <w:color w:val="000000"/>
        </w:rPr>
      </w:pPr>
      <w:r>
        <w:rPr>
          <w:rFonts w:ascii="Cambria" w:eastAsia="Calibri" w:hAnsi="Cambria"/>
          <w:color w:val="000000"/>
          <w:lang w:eastAsia="en-GB"/>
        </w:rPr>
        <w:t>T</w:t>
      </w:r>
      <w:r w:rsidR="00B974B0" w:rsidRPr="00482AB5">
        <w:rPr>
          <w:rFonts w:ascii="Cambria" w:eastAsia="Calibri" w:hAnsi="Cambria"/>
          <w:color w:val="000000"/>
          <w:lang w:eastAsia="en-GB"/>
        </w:rPr>
        <w:t>elefon</w:t>
      </w:r>
      <w:r w:rsidR="00B05990">
        <w:rPr>
          <w:rFonts w:ascii="Cambria" w:hAnsi="Cambria"/>
          <w:color w:val="000000"/>
        </w:rPr>
        <w:t>: 620 8</w:t>
      </w:r>
      <w:r w:rsidR="00B974B0" w:rsidRPr="00482AB5">
        <w:rPr>
          <w:rFonts w:ascii="Cambria" w:hAnsi="Cambria"/>
          <w:color w:val="000000"/>
        </w:rPr>
        <w:t>224</w:t>
      </w:r>
    </w:p>
    <w:p w:rsidR="004C0970" w:rsidRPr="00482AB5" w:rsidRDefault="004C0970" w:rsidP="0067653E">
      <w:pPr>
        <w:autoSpaceDE w:val="0"/>
        <w:autoSpaceDN w:val="0"/>
        <w:adjustRightInd w:val="0"/>
        <w:spacing w:after="0" w:line="240" w:lineRule="auto"/>
        <w:jc w:val="both"/>
        <w:rPr>
          <w:rFonts w:asciiTheme="majorHAnsi" w:hAnsiTheme="majorHAnsi" w:cs="Times New Roman"/>
        </w:rPr>
      </w:pPr>
    </w:p>
    <w:sectPr w:rsidR="004C0970" w:rsidRPr="00482AB5" w:rsidSect="00C11603">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8AD" w:rsidRDefault="00B248AD" w:rsidP="00353C07">
      <w:pPr>
        <w:spacing w:after="0" w:line="240" w:lineRule="auto"/>
      </w:pPr>
      <w:r>
        <w:separator/>
      </w:r>
    </w:p>
  </w:endnote>
  <w:endnote w:type="continuationSeparator" w:id="0">
    <w:p w:rsidR="00B248AD" w:rsidRDefault="00B248AD" w:rsidP="00353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BA"/>
    <w:family w:val="auto"/>
    <w:notTrueType/>
    <w:pitch w:val="default"/>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altName w:val="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8AD" w:rsidRDefault="00B248AD" w:rsidP="00353C07">
      <w:pPr>
        <w:spacing w:after="0" w:line="240" w:lineRule="auto"/>
      </w:pPr>
      <w:r>
        <w:separator/>
      </w:r>
    </w:p>
  </w:footnote>
  <w:footnote w:type="continuationSeparator" w:id="0">
    <w:p w:rsidR="00B248AD" w:rsidRDefault="00B248AD" w:rsidP="00353C07">
      <w:pPr>
        <w:spacing w:after="0" w:line="240" w:lineRule="auto"/>
      </w:pPr>
      <w:r>
        <w:continuationSeparator/>
      </w:r>
    </w:p>
  </w:footnote>
  <w:footnote w:id="1">
    <w:p w:rsidR="00966DD6" w:rsidRDefault="00966DD6">
      <w:pPr>
        <w:pStyle w:val="Allmrkusetekst"/>
      </w:pPr>
      <w:r>
        <w:rPr>
          <w:rStyle w:val="Allmrkuseviide"/>
        </w:rPr>
        <w:footnoteRef/>
      </w:r>
      <w:r>
        <w:t xml:space="preserve"> Valitsusväline organisatsioon on mittetulunduslik, vabatahtlik organisa</w:t>
      </w:r>
      <w:r w:rsidR="00605C86">
        <w:t>tsioon, mille eesmärk ei ole teenida tulu, sõltumatu kohalikust omavalitsusest ja riigiasutustest, poliitilistest parteidest ja ettevõtetest. Religioossed institutsioonid ja poliitilised erakonnad ei kuulu mõiste alla valitsusväline organisatsioon.</w:t>
      </w:r>
    </w:p>
  </w:footnote>
  <w:footnote w:id="2">
    <w:p w:rsidR="00966DD6" w:rsidRDefault="00966DD6">
      <w:pPr>
        <w:pStyle w:val="Allmrkusetekst"/>
      </w:pPr>
      <w:r>
        <w:rPr>
          <w:rStyle w:val="Allmrkuseviide"/>
        </w:rPr>
        <w:footnoteRef/>
      </w:r>
      <w:r>
        <w:t xml:space="preserve"> Doonor- ja abisaajariikide loetelu </w:t>
      </w:r>
      <w:hyperlink r:id="rId1" w:history="1">
        <w:r w:rsidRPr="0062095A">
          <w:rPr>
            <w:rStyle w:val="Hperlink"/>
          </w:rPr>
          <w:t>http://eeagrants.org/Where-we-work</w:t>
        </w:r>
      </w:hyperlink>
    </w:p>
  </w:footnote>
  <w:footnote w:id="3">
    <w:p w:rsidR="00966DD6" w:rsidRDefault="00966DD6">
      <w:pPr>
        <w:pStyle w:val="Allmrkusetekst"/>
      </w:pPr>
      <w:r>
        <w:rPr>
          <w:rStyle w:val="Allmrkuseviide"/>
        </w:rPr>
        <w:footnoteRef/>
      </w:r>
      <w:r>
        <w:t xml:space="preserve"> </w:t>
      </w:r>
      <w:r>
        <w:t xml:space="preserve">Projektipartneriks on juriidiline või füüsiline isik või </w:t>
      </w:r>
      <w:r w:rsidR="004944A9">
        <w:t>organisatsioon, ettevõte või VVO</w:t>
      </w:r>
      <w:r>
        <w:t>.</w:t>
      </w:r>
    </w:p>
  </w:footnote>
  <w:footnote w:id="4">
    <w:p w:rsidR="008E5B52" w:rsidRDefault="008E5B52">
      <w:pPr>
        <w:pStyle w:val="Allmrkusetekst"/>
      </w:pPr>
      <w:r>
        <w:rPr>
          <w:rStyle w:val="Allmrkuseviide"/>
        </w:rPr>
        <w:footnoteRef/>
      </w:r>
      <w:r>
        <w:t xml:space="preserve"> </w:t>
      </w:r>
      <w:proofErr w:type="spellStart"/>
      <w:r>
        <w:t>Loodla</w:t>
      </w:r>
      <w:proofErr w:type="spellEnd"/>
      <w:r>
        <w:t xml:space="preserve">, Kaja, Noorkõiv, </w:t>
      </w:r>
      <w:proofErr w:type="spellStart"/>
      <w:r>
        <w:t>Rivo</w:t>
      </w:r>
      <w:proofErr w:type="spellEnd"/>
      <w:r>
        <w:t>, „</w:t>
      </w:r>
      <w:r>
        <w:rPr>
          <w:rStyle w:val="Tugev"/>
          <w:b w:val="0"/>
        </w:rPr>
        <w:t>K</w:t>
      </w:r>
      <w:r w:rsidRPr="00037BB7">
        <w:rPr>
          <w:rStyle w:val="Tugev"/>
          <w:b w:val="0"/>
        </w:rPr>
        <w:t xml:space="preserve">ohaliku omavalitsuse </w:t>
      </w:r>
      <w:r>
        <w:rPr>
          <w:rStyle w:val="Tugev"/>
          <w:b w:val="0"/>
        </w:rPr>
        <w:t xml:space="preserve">üksuste võimekuse indeks </w:t>
      </w:r>
      <w:r w:rsidRPr="00037BB7">
        <w:rPr>
          <w:rStyle w:val="Tugev"/>
          <w:b w:val="0"/>
        </w:rPr>
        <w:t>2012</w:t>
      </w:r>
      <w:r>
        <w:rPr>
          <w:rStyle w:val="Tugev"/>
          <w:b w:val="0"/>
        </w:rPr>
        <w:t xml:space="preserve">,“ </w:t>
      </w:r>
      <w:proofErr w:type="spellStart"/>
      <w:r>
        <w:rPr>
          <w:rStyle w:val="Tugev"/>
          <w:b w:val="0"/>
        </w:rPr>
        <w:t>Geomedia</w:t>
      </w:r>
      <w:proofErr w:type="spellEnd"/>
      <w:r>
        <w:rPr>
          <w:rStyle w:val="Tugev"/>
          <w:b w:val="0"/>
        </w:rPr>
        <w:t xml:space="preserve"> (2013) </w:t>
      </w:r>
      <w:hyperlink r:id="rId2" w:history="1">
        <w:r w:rsidRPr="003E4C74">
          <w:rPr>
            <w:rStyle w:val="Hperlink"/>
          </w:rPr>
          <w:t>https://www.siseministeerium.ee/haldussuutlikkus/</w:t>
        </w:r>
      </w:hyperlink>
    </w:p>
  </w:footnote>
  <w:footnote w:id="5">
    <w:p w:rsidR="00605C86" w:rsidRPr="008C31A7" w:rsidRDefault="00605C86" w:rsidP="00605C86">
      <w:pPr>
        <w:pStyle w:val="Allmrkusetekst"/>
      </w:pPr>
      <w:r>
        <w:rPr>
          <w:rStyle w:val="Allmrkuseviide"/>
        </w:rPr>
        <w:footnoteRef/>
      </w:r>
      <w:r>
        <w:t xml:space="preserve"> Euroopa Majanduspiirkonna Finantsmehhanism 2009-2014 elluviimise juhis  </w:t>
      </w:r>
      <w:hyperlink r:id="rId3" w:history="1">
        <w:r w:rsidRPr="00395E9E">
          <w:rPr>
            <w:rStyle w:val="Hperlink"/>
          </w:rPr>
          <w:t>http://eeagrants.org/Results-data/Results-overview/Documents/Legal-documents/Regulations-with-annexes/EEA-Grants-2009-2014</w:t>
        </w:r>
      </w:hyperlink>
      <w:r>
        <w:t xml:space="preserve"> </w:t>
      </w:r>
    </w:p>
    <w:p w:rsidR="00605C86" w:rsidRDefault="00605C86">
      <w:pPr>
        <w:pStyle w:val="Allmrkusetekst"/>
      </w:pPr>
      <w:r>
        <w:t xml:space="preserve"> </w:t>
      </w:r>
    </w:p>
  </w:footnote>
  <w:footnote w:id="6">
    <w:p w:rsidR="008E5B52" w:rsidRDefault="008E5B52">
      <w:pPr>
        <w:pStyle w:val="Allmrkusetekst"/>
      </w:pPr>
      <w:r>
        <w:rPr>
          <w:rStyle w:val="Allmrkuseviide"/>
        </w:rPr>
        <w:footnoteRef/>
      </w:r>
      <w:r>
        <w:t xml:space="preserve"> </w:t>
      </w:r>
      <w:proofErr w:type="spellStart"/>
      <w:r>
        <w:t>Loodla</w:t>
      </w:r>
      <w:proofErr w:type="spellEnd"/>
      <w:r>
        <w:t xml:space="preserve">, Kaja, Noorkõiv, </w:t>
      </w:r>
      <w:proofErr w:type="spellStart"/>
      <w:r>
        <w:t>Rivo</w:t>
      </w:r>
      <w:proofErr w:type="spellEnd"/>
      <w:r>
        <w:t>, „</w:t>
      </w:r>
      <w:r>
        <w:rPr>
          <w:rStyle w:val="Tugev"/>
          <w:b w:val="0"/>
        </w:rPr>
        <w:t>K</w:t>
      </w:r>
      <w:r w:rsidRPr="00037BB7">
        <w:rPr>
          <w:rStyle w:val="Tugev"/>
          <w:b w:val="0"/>
        </w:rPr>
        <w:t xml:space="preserve">ohaliku omavalitsuse </w:t>
      </w:r>
      <w:r>
        <w:rPr>
          <w:rStyle w:val="Tugev"/>
          <w:b w:val="0"/>
        </w:rPr>
        <w:t xml:space="preserve">üksuste võimekuse indeks </w:t>
      </w:r>
      <w:r w:rsidRPr="00037BB7">
        <w:rPr>
          <w:rStyle w:val="Tugev"/>
          <w:b w:val="0"/>
        </w:rPr>
        <w:t>2012</w:t>
      </w:r>
      <w:r>
        <w:rPr>
          <w:rStyle w:val="Tugev"/>
          <w:b w:val="0"/>
        </w:rPr>
        <w:t xml:space="preserve">,“ </w:t>
      </w:r>
      <w:proofErr w:type="spellStart"/>
      <w:r>
        <w:rPr>
          <w:rStyle w:val="Tugev"/>
          <w:b w:val="0"/>
        </w:rPr>
        <w:t>Geomedia</w:t>
      </w:r>
      <w:proofErr w:type="spellEnd"/>
      <w:r>
        <w:rPr>
          <w:rStyle w:val="Tugev"/>
          <w:b w:val="0"/>
        </w:rPr>
        <w:t xml:space="preserve"> (2013) </w:t>
      </w:r>
      <w:hyperlink r:id="rId4" w:history="1">
        <w:r w:rsidRPr="003E4C74">
          <w:rPr>
            <w:rStyle w:val="Hperlink"/>
          </w:rPr>
          <w:t>https://www.siseministeerium.ee/haldussuutlikkus/</w:t>
        </w:r>
      </w:hyperlink>
      <w:r>
        <w:rPr>
          <w:rStyle w:val="Tugev"/>
          <w:b w:val="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F35"/>
    <w:multiLevelType w:val="hybridMultilevel"/>
    <w:tmpl w:val="ED58F972"/>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F525F05"/>
    <w:multiLevelType w:val="hybridMultilevel"/>
    <w:tmpl w:val="666C9332"/>
    <w:lvl w:ilvl="0" w:tplc="39C813C6">
      <w:start w:val="4"/>
      <w:numFmt w:val="bullet"/>
      <w:lvlText w:val="-"/>
      <w:lvlJc w:val="left"/>
      <w:pPr>
        <w:ind w:left="1584" w:hanging="360"/>
      </w:pPr>
      <w:rPr>
        <w:rFonts w:ascii="Times New Roman" w:eastAsiaTheme="minorEastAsia" w:hAnsi="Times New Roman" w:cs="Times New Roman" w:hint="default"/>
      </w:rPr>
    </w:lvl>
    <w:lvl w:ilvl="1" w:tplc="39C813C6">
      <w:start w:val="4"/>
      <w:numFmt w:val="bullet"/>
      <w:lvlText w:val="-"/>
      <w:lvlJc w:val="left"/>
      <w:pPr>
        <w:ind w:left="1584" w:hanging="360"/>
      </w:pPr>
      <w:rPr>
        <w:rFonts w:ascii="Times New Roman" w:eastAsiaTheme="minorEastAsia" w:hAnsi="Times New Roman" w:cs="Times New Roman" w:hint="default"/>
      </w:rPr>
    </w:lvl>
    <w:lvl w:ilvl="2" w:tplc="04250005" w:tentative="1">
      <w:start w:val="1"/>
      <w:numFmt w:val="bullet"/>
      <w:lvlText w:val=""/>
      <w:lvlJc w:val="left"/>
      <w:pPr>
        <w:ind w:left="2304" w:hanging="360"/>
      </w:pPr>
      <w:rPr>
        <w:rFonts w:ascii="Wingdings" w:hAnsi="Wingdings" w:hint="default"/>
      </w:rPr>
    </w:lvl>
    <w:lvl w:ilvl="3" w:tplc="04250001" w:tentative="1">
      <w:start w:val="1"/>
      <w:numFmt w:val="bullet"/>
      <w:lvlText w:val=""/>
      <w:lvlJc w:val="left"/>
      <w:pPr>
        <w:ind w:left="3024" w:hanging="360"/>
      </w:pPr>
      <w:rPr>
        <w:rFonts w:ascii="Symbol" w:hAnsi="Symbol" w:hint="default"/>
      </w:rPr>
    </w:lvl>
    <w:lvl w:ilvl="4" w:tplc="04250003" w:tentative="1">
      <w:start w:val="1"/>
      <w:numFmt w:val="bullet"/>
      <w:lvlText w:val="o"/>
      <w:lvlJc w:val="left"/>
      <w:pPr>
        <w:ind w:left="3744" w:hanging="360"/>
      </w:pPr>
      <w:rPr>
        <w:rFonts w:ascii="Courier New" w:hAnsi="Courier New" w:cs="Courier New" w:hint="default"/>
      </w:rPr>
    </w:lvl>
    <w:lvl w:ilvl="5" w:tplc="04250005" w:tentative="1">
      <w:start w:val="1"/>
      <w:numFmt w:val="bullet"/>
      <w:lvlText w:val=""/>
      <w:lvlJc w:val="left"/>
      <w:pPr>
        <w:ind w:left="4464" w:hanging="360"/>
      </w:pPr>
      <w:rPr>
        <w:rFonts w:ascii="Wingdings" w:hAnsi="Wingdings" w:hint="default"/>
      </w:rPr>
    </w:lvl>
    <w:lvl w:ilvl="6" w:tplc="04250001" w:tentative="1">
      <w:start w:val="1"/>
      <w:numFmt w:val="bullet"/>
      <w:lvlText w:val=""/>
      <w:lvlJc w:val="left"/>
      <w:pPr>
        <w:ind w:left="5184" w:hanging="360"/>
      </w:pPr>
      <w:rPr>
        <w:rFonts w:ascii="Symbol" w:hAnsi="Symbol" w:hint="default"/>
      </w:rPr>
    </w:lvl>
    <w:lvl w:ilvl="7" w:tplc="04250003" w:tentative="1">
      <w:start w:val="1"/>
      <w:numFmt w:val="bullet"/>
      <w:lvlText w:val="o"/>
      <w:lvlJc w:val="left"/>
      <w:pPr>
        <w:ind w:left="5904" w:hanging="360"/>
      </w:pPr>
      <w:rPr>
        <w:rFonts w:ascii="Courier New" w:hAnsi="Courier New" w:cs="Courier New" w:hint="default"/>
      </w:rPr>
    </w:lvl>
    <w:lvl w:ilvl="8" w:tplc="04250005" w:tentative="1">
      <w:start w:val="1"/>
      <w:numFmt w:val="bullet"/>
      <w:lvlText w:val=""/>
      <w:lvlJc w:val="left"/>
      <w:pPr>
        <w:ind w:left="6624" w:hanging="360"/>
      </w:pPr>
      <w:rPr>
        <w:rFonts w:ascii="Wingdings" w:hAnsi="Wingdings" w:hint="default"/>
      </w:rPr>
    </w:lvl>
  </w:abstractNum>
  <w:abstractNum w:abstractNumId="2">
    <w:nsid w:val="1DC668EB"/>
    <w:multiLevelType w:val="hybridMultilevel"/>
    <w:tmpl w:val="BA1EA5CA"/>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24E47560"/>
    <w:multiLevelType w:val="hybridMultilevel"/>
    <w:tmpl w:val="779AB1B2"/>
    <w:lvl w:ilvl="0" w:tplc="04250005">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2D234BE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7274A9"/>
    <w:multiLevelType w:val="hybridMultilevel"/>
    <w:tmpl w:val="B4E666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3F2F27F0"/>
    <w:multiLevelType w:val="hybridMultilevel"/>
    <w:tmpl w:val="D2A241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49615A68"/>
    <w:multiLevelType w:val="hybridMultilevel"/>
    <w:tmpl w:val="968864BE"/>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4DD95359"/>
    <w:multiLevelType w:val="multilevel"/>
    <w:tmpl w:val="6AC690FC"/>
    <w:lvl w:ilvl="0">
      <w:start w:val="7"/>
      <w:numFmt w:val="decimal"/>
      <w:lvlText w:val="%1"/>
      <w:lvlJc w:val="left"/>
      <w:pPr>
        <w:ind w:left="570" w:hanging="570"/>
      </w:pPr>
      <w:rPr>
        <w:rFonts w:hint="default"/>
        <w:b w:val="0"/>
      </w:rPr>
    </w:lvl>
    <w:lvl w:ilvl="1">
      <w:start w:val="15"/>
      <w:numFmt w:val="decimal"/>
      <w:lvlText w:val="%1.%2"/>
      <w:lvlJc w:val="left"/>
      <w:pPr>
        <w:ind w:left="570" w:hanging="57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nsid w:val="5D3B5E1A"/>
    <w:multiLevelType w:val="multilevel"/>
    <w:tmpl w:val="9B5493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62F927B9"/>
    <w:multiLevelType w:val="hybridMultilevel"/>
    <w:tmpl w:val="42DA11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69A117F9"/>
    <w:multiLevelType w:val="hybridMultilevel"/>
    <w:tmpl w:val="DE52A61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nsid w:val="787D18D1"/>
    <w:multiLevelType w:val="hybridMultilevel"/>
    <w:tmpl w:val="CC8A791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7A945BE6"/>
    <w:multiLevelType w:val="multilevel"/>
    <w:tmpl w:val="A14A40A8"/>
    <w:lvl w:ilvl="0">
      <w:start w:val="1"/>
      <w:numFmt w:val="decimal"/>
      <w:lvlText w:val="%1."/>
      <w:lvlJc w:val="left"/>
      <w:pPr>
        <w:ind w:left="360" w:hanging="360"/>
      </w:pPr>
      <w:rPr>
        <w:rFonts w:ascii="Times New Roman" w:eastAsiaTheme="minorEastAsia" w:hAnsi="Times New Roman" w:cs="ArialMT"/>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B455C23"/>
    <w:multiLevelType w:val="hybridMultilevel"/>
    <w:tmpl w:val="F1B67134"/>
    <w:lvl w:ilvl="0" w:tplc="39C813C6">
      <w:start w:val="4"/>
      <w:numFmt w:val="bullet"/>
      <w:lvlText w:val="-"/>
      <w:lvlJc w:val="left"/>
      <w:pPr>
        <w:ind w:left="1440" w:hanging="360"/>
      </w:pPr>
      <w:rPr>
        <w:rFonts w:ascii="Times New Roman" w:eastAsiaTheme="minorEastAsia" w:hAnsi="Times New Roman" w:cs="Times New Roman"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10"/>
  </w:num>
  <w:num w:numId="4">
    <w:abstractNumId w:val="6"/>
  </w:num>
  <w:num w:numId="5">
    <w:abstractNumId w:val="2"/>
  </w:num>
  <w:num w:numId="6">
    <w:abstractNumId w:val="3"/>
  </w:num>
  <w:num w:numId="7">
    <w:abstractNumId w:val="7"/>
  </w:num>
  <w:num w:numId="8">
    <w:abstractNumId w:val="12"/>
  </w:num>
  <w:num w:numId="9">
    <w:abstractNumId w:val="0"/>
  </w:num>
  <w:num w:numId="10">
    <w:abstractNumId w:val="11"/>
  </w:num>
  <w:num w:numId="11">
    <w:abstractNumId w:val="13"/>
  </w:num>
  <w:num w:numId="12">
    <w:abstractNumId w:val="4"/>
  </w:num>
  <w:num w:numId="13">
    <w:abstractNumId w:val="14"/>
  </w:num>
  <w:num w:numId="14">
    <w:abstractNumId w:val="1"/>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1F"/>
    <w:rsid w:val="00001C7D"/>
    <w:rsid w:val="00004498"/>
    <w:rsid w:val="0000576C"/>
    <w:rsid w:val="000074A0"/>
    <w:rsid w:val="000074D7"/>
    <w:rsid w:val="0000798E"/>
    <w:rsid w:val="00012628"/>
    <w:rsid w:val="0001522D"/>
    <w:rsid w:val="00016E4C"/>
    <w:rsid w:val="000227C2"/>
    <w:rsid w:val="000230E8"/>
    <w:rsid w:val="000240D5"/>
    <w:rsid w:val="00026027"/>
    <w:rsid w:val="00033089"/>
    <w:rsid w:val="00037BB7"/>
    <w:rsid w:val="00043CD4"/>
    <w:rsid w:val="00044947"/>
    <w:rsid w:val="0004584F"/>
    <w:rsid w:val="000506B3"/>
    <w:rsid w:val="00051B70"/>
    <w:rsid w:val="0005581E"/>
    <w:rsid w:val="00056FDF"/>
    <w:rsid w:val="0005757A"/>
    <w:rsid w:val="000618DE"/>
    <w:rsid w:val="0006351D"/>
    <w:rsid w:val="00073C4F"/>
    <w:rsid w:val="000827B7"/>
    <w:rsid w:val="000931D5"/>
    <w:rsid w:val="00094FF9"/>
    <w:rsid w:val="00097951"/>
    <w:rsid w:val="00097F2F"/>
    <w:rsid w:val="000A3CA4"/>
    <w:rsid w:val="000A7CBB"/>
    <w:rsid w:val="000B4FBF"/>
    <w:rsid w:val="000B50B5"/>
    <w:rsid w:val="000C4A4A"/>
    <w:rsid w:val="000C5D65"/>
    <w:rsid w:val="000D065C"/>
    <w:rsid w:val="000D0D27"/>
    <w:rsid w:val="000D1311"/>
    <w:rsid w:val="000D1902"/>
    <w:rsid w:val="000D3EEF"/>
    <w:rsid w:val="000D6FD5"/>
    <w:rsid w:val="000E0BD8"/>
    <w:rsid w:val="000E1774"/>
    <w:rsid w:val="000F1E3E"/>
    <w:rsid w:val="000F2C14"/>
    <w:rsid w:val="000F33C9"/>
    <w:rsid w:val="000F435A"/>
    <w:rsid w:val="000F4C2E"/>
    <w:rsid w:val="00100714"/>
    <w:rsid w:val="00101F5D"/>
    <w:rsid w:val="001045B0"/>
    <w:rsid w:val="0010793B"/>
    <w:rsid w:val="00107DA6"/>
    <w:rsid w:val="001103D4"/>
    <w:rsid w:val="00115EBA"/>
    <w:rsid w:val="00121714"/>
    <w:rsid w:val="0012193F"/>
    <w:rsid w:val="001244C7"/>
    <w:rsid w:val="00124614"/>
    <w:rsid w:val="0012536D"/>
    <w:rsid w:val="001303C2"/>
    <w:rsid w:val="00141A3B"/>
    <w:rsid w:val="00145E00"/>
    <w:rsid w:val="00146C82"/>
    <w:rsid w:val="0016064B"/>
    <w:rsid w:val="00166B9C"/>
    <w:rsid w:val="00170EB9"/>
    <w:rsid w:val="00172788"/>
    <w:rsid w:val="001744CF"/>
    <w:rsid w:val="001750BC"/>
    <w:rsid w:val="001775ED"/>
    <w:rsid w:val="0017773A"/>
    <w:rsid w:val="001A1485"/>
    <w:rsid w:val="001A161C"/>
    <w:rsid w:val="001A1F31"/>
    <w:rsid w:val="001A3F3A"/>
    <w:rsid w:val="001A4CD2"/>
    <w:rsid w:val="001B2170"/>
    <w:rsid w:val="001B29E4"/>
    <w:rsid w:val="001B6F2C"/>
    <w:rsid w:val="001C1785"/>
    <w:rsid w:val="001C32F9"/>
    <w:rsid w:val="001C4E2B"/>
    <w:rsid w:val="001D0D2A"/>
    <w:rsid w:val="001D3167"/>
    <w:rsid w:val="001D469B"/>
    <w:rsid w:val="001E03BD"/>
    <w:rsid w:val="001E0C1B"/>
    <w:rsid w:val="001F647C"/>
    <w:rsid w:val="00216D57"/>
    <w:rsid w:val="002211EA"/>
    <w:rsid w:val="0022503E"/>
    <w:rsid w:val="0022596F"/>
    <w:rsid w:val="00225B98"/>
    <w:rsid w:val="00233B8E"/>
    <w:rsid w:val="002343FC"/>
    <w:rsid w:val="002433ED"/>
    <w:rsid w:val="00244CC3"/>
    <w:rsid w:val="0024675C"/>
    <w:rsid w:val="00257503"/>
    <w:rsid w:val="0026012A"/>
    <w:rsid w:val="00265B15"/>
    <w:rsid w:val="00273C2C"/>
    <w:rsid w:val="002762DC"/>
    <w:rsid w:val="00280986"/>
    <w:rsid w:val="00280B38"/>
    <w:rsid w:val="00281132"/>
    <w:rsid w:val="00282053"/>
    <w:rsid w:val="00283A8D"/>
    <w:rsid w:val="00285134"/>
    <w:rsid w:val="0028556E"/>
    <w:rsid w:val="00290821"/>
    <w:rsid w:val="00291A1E"/>
    <w:rsid w:val="00295226"/>
    <w:rsid w:val="002955E4"/>
    <w:rsid w:val="002B00D6"/>
    <w:rsid w:val="002B10D0"/>
    <w:rsid w:val="002B411F"/>
    <w:rsid w:val="002B501A"/>
    <w:rsid w:val="002C42CC"/>
    <w:rsid w:val="002D3DF0"/>
    <w:rsid w:val="002E225D"/>
    <w:rsid w:val="002E25E6"/>
    <w:rsid w:val="002E3BBE"/>
    <w:rsid w:val="002E448E"/>
    <w:rsid w:val="002E4639"/>
    <w:rsid w:val="002F0A36"/>
    <w:rsid w:val="002F1007"/>
    <w:rsid w:val="002F2222"/>
    <w:rsid w:val="00306198"/>
    <w:rsid w:val="00311812"/>
    <w:rsid w:val="00312C56"/>
    <w:rsid w:val="00313FC3"/>
    <w:rsid w:val="00315A1C"/>
    <w:rsid w:val="003167A8"/>
    <w:rsid w:val="00316DFA"/>
    <w:rsid w:val="00321059"/>
    <w:rsid w:val="00330A2B"/>
    <w:rsid w:val="003312DE"/>
    <w:rsid w:val="0033298C"/>
    <w:rsid w:val="00334520"/>
    <w:rsid w:val="00334D95"/>
    <w:rsid w:val="00350193"/>
    <w:rsid w:val="003526C9"/>
    <w:rsid w:val="00353975"/>
    <w:rsid w:val="00353C07"/>
    <w:rsid w:val="00357207"/>
    <w:rsid w:val="00357EFD"/>
    <w:rsid w:val="003652B6"/>
    <w:rsid w:val="00372774"/>
    <w:rsid w:val="003812B3"/>
    <w:rsid w:val="0038142B"/>
    <w:rsid w:val="00385472"/>
    <w:rsid w:val="0038557C"/>
    <w:rsid w:val="0039384C"/>
    <w:rsid w:val="00394019"/>
    <w:rsid w:val="00397F24"/>
    <w:rsid w:val="00397F86"/>
    <w:rsid w:val="003A5C52"/>
    <w:rsid w:val="003A7C21"/>
    <w:rsid w:val="003B008A"/>
    <w:rsid w:val="003B389C"/>
    <w:rsid w:val="003B7F59"/>
    <w:rsid w:val="003C0354"/>
    <w:rsid w:val="003C1FDC"/>
    <w:rsid w:val="003C356F"/>
    <w:rsid w:val="003D1623"/>
    <w:rsid w:val="003D5C1E"/>
    <w:rsid w:val="003D6EB6"/>
    <w:rsid w:val="003E3BEE"/>
    <w:rsid w:val="003E5AFD"/>
    <w:rsid w:val="003E7A24"/>
    <w:rsid w:val="003F04CD"/>
    <w:rsid w:val="003F4CED"/>
    <w:rsid w:val="00400624"/>
    <w:rsid w:val="00400F71"/>
    <w:rsid w:val="0040178C"/>
    <w:rsid w:val="00403556"/>
    <w:rsid w:val="00406ADA"/>
    <w:rsid w:val="00410C84"/>
    <w:rsid w:val="004122A2"/>
    <w:rsid w:val="004166CB"/>
    <w:rsid w:val="00417C63"/>
    <w:rsid w:val="00431F1A"/>
    <w:rsid w:val="00433AA7"/>
    <w:rsid w:val="0043653A"/>
    <w:rsid w:val="004365BE"/>
    <w:rsid w:val="004423F6"/>
    <w:rsid w:val="00443145"/>
    <w:rsid w:val="00443222"/>
    <w:rsid w:val="00444CE9"/>
    <w:rsid w:val="00447409"/>
    <w:rsid w:val="00447C99"/>
    <w:rsid w:val="00452041"/>
    <w:rsid w:val="004525F8"/>
    <w:rsid w:val="004533A2"/>
    <w:rsid w:val="004539F9"/>
    <w:rsid w:val="00454B13"/>
    <w:rsid w:val="0046000A"/>
    <w:rsid w:val="004601AF"/>
    <w:rsid w:val="00460C23"/>
    <w:rsid w:val="004632AB"/>
    <w:rsid w:val="00471089"/>
    <w:rsid w:val="00473451"/>
    <w:rsid w:val="00474B85"/>
    <w:rsid w:val="00477E78"/>
    <w:rsid w:val="00482AB5"/>
    <w:rsid w:val="004832CA"/>
    <w:rsid w:val="0048412D"/>
    <w:rsid w:val="00486462"/>
    <w:rsid w:val="00490155"/>
    <w:rsid w:val="00490235"/>
    <w:rsid w:val="00490BF0"/>
    <w:rsid w:val="00492E0B"/>
    <w:rsid w:val="00492F60"/>
    <w:rsid w:val="004944A9"/>
    <w:rsid w:val="00495293"/>
    <w:rsid w:val="004959E4"/>
    <w:rsid w:val="00496119"/>
    <w:rsid w:val="004A242A"/>
    <w:rsid w:val="004A701B"/>
    <w:rsid w:val="004A72BF"/>
    <w:rsid w:val="004B18BE"/>
    <w:rsid w:val="004B20DB"/>
    <w:rsid w:val="004B2A24"/>
    <w:rsid w:val="004C0970"/>
    <w:rsid w:val="004C1E94"/>
    <w:rsid w:val="004C41F8"/>
    <w:rsid w:val="004D1B26"/>
    <w:rsid w:val="004D7573"/>
    <w:rsid w:val="004E0238"/>
    <w:rsid w:val="004E216E"/>
    <w:rsid w:val="004E4031"/>
    <w:rsid w:val="004F1450"/>
    <w:rsid w:val="004F18EF"/>
    <w:rsid w:val="0050377F"/>
    <w:rsid w:val="00505F48"/>
    <w:rsid w:val="00511A50"/>
    <w:rsid w:val="005170BA"/>
    <w:rsid w:val="00517C4E"/>
    <w:rsid w:val="00520537"/>
    <w:rsid w:val="00531346"/>
    <w:rsid w:val="00531AF1"/>
    <w:rsid w:val="00531D33"/>
    <w:rsid w:val="005406B1"/>
    <w:rsid w:val="00541FEA"/>
    <w:rsid w:val="0054734C"/>
    <w:rsid w:val="005514FB"/>
    <w:rsid w:val="0055164E"/>
    <w:rsid w:val="00552A8A"/>
    <w:rsid w:val="00553D72"/>
    <w:rsid w:val="00562AF1"/>
    <w:rsid w:val="005671F9"/>
    <w:rsid w:val="00567F08"/>
    <w:rsid w:val="005855CE"/>
    <w:rsid w:val="0059166B"/>
    <w:rsid w:val="00591869"/>
    <w:rsid w:val="005958FE"/>
    <w:rsid w:val="00595916"/>
    <w:rsid w:val="005B3B81"/>
    <w:rsid w:val="005B613F"/>
    <w:rsid w:val="005B631A"/>
    <w:rsid w:val="005C143D"/>
    <w:rsid w:val="005C1513"/>
    <w:rsid w:val="005C4329"/>
    <w:rsid w:val="005C4587"/>
    <w:rsid w:val="005C5587"/>
    <w:rsid w:val="005D0EB5"/>
    <w:rsid w:val="005D3F9C"/>
    <w:rsid w:val="005D4F63"/>
    <w:rsid w:val="005D5DE0"/>
    <w:rsid w:val="005D7161"/>
    <w:rsid w:val="005E000C"/>
    <w:rsid w:val="005E3DA9"/>
    <w:rsid w:val="005F4479"/>
    <w:rsid w:val="005F5B1F"/>
    <w:rsid w:val="005F696E"/>
    <w:rsid w:val="00603381"/>
    <w:rsid w:val="00605C86"/>
    <w:rsid w:val="00607AC6"/>
    <w:rsid w:val="00611064"/>
    <w:rsid w:val="006113E1"/>
    <w:rsid w:val="00612194"/>
    <w:rsid w:val="00617DAB"/>
    <w:rsid w:val="00620DEA"/>
    <w:rsid w:val="006214BA"/>
    <w:rsid w:val="00622D29"/>
    <w:rsid w:val="0062447D"/>
    <w:rsid w:val="00625821"/>
    <w:rsid w:val="0063058E"/>
    <w:rsid w:val="00636058"/>
    <w:rsid w:val="00637B94"/>
    <w:rsid w:val="00644599"/>
    <w:rsid w:val="00650441"/>
    <w:rsid w:val="0065116C"/>
    <w:rsid w:val="006547FE"/>
    <w:rsid w:val="006553AF"/>
    <w:rsid w:val="00656E40"/>
    <w:rsid w:val="0066451F"/>
    <w:rsid w:val="00667065"/>
    <w:rsid w:val="006738C1"/>
    <w:rsid w:val="0067653E"/>
    <w:rsid w:val="00676EF9"/>
    <w:rsid w:val="00692840"/>
    <w:rsid w:val="006929F1"/>
    <w:rsid w:val="00696D8F"/>
    <w:rsid w:val="006A446B"/>
    <w:rsid w:val="006A5F31"/>
    <w:rsid w:val="006A660F"/>
    <w:rsid w:val="006B15AF"/>
    <w:rsid w:val="006B6C4C"/>
    <w:rsid w:val="006B6C9C"/>
    <w:rsid w:val="006B6DBC"/>
    <w:rsid w:val="006B798B"/>
    <w:rsid w:val="006C4687"/>
    <w:rsid w:val="006C541F"/>
    <w:rsid w:val="006D5516"/>
    <w:rsid w:val="006E1702"/>
    <w:rsid w:val="006E4D53"/>
    <w:rsid w:val="006E56B4"/>
    <w:rsid w:val="006F417C"/>
    <w:rsid w:val="00700861"/>
    <w:rsid w:val="007036BD"/>
    <w:rsid w:val="00704487"/>
    <w:rsid w:val="0070604D"/>
    <w:rsid w:val="00713F41"/>
    <w:rsid w:val="00721286"/>
    <w:rsid w:val="00722553"/>
    <w:rsid w:val="00732FB9"/>
    <w:rsid w:val="00736DC7"/>
    <w:rsid w:val="00741D73"/>
    <w:rsid w:val="00741F28"/>
    <w:rsid w:val="00743A55"/>
    <w:rsid w:val="00745159"/>
    <w:rsid w:val="007465FB"/>
    <w:rsid w:val="007477D0"/>
    <w:rsid w:val="0074782E"/>
    <w:rsid w:val="00752AAF"/>
    <w:rsid w:val="00760C29"/>
    <w:rsid w:val="00763247"/>
    <w:rsid w:val="00766170"/>
    <w:rsid w:val="00774032"/>
    <w:rsid w:val="0077454B"/>
    <w:rsid w:val="00791B0F"/>
    <w:rsid w:val="00793BA3"/>
    <w:rsid w:val="007A05FF"/>
    <w:rsid w:val="007B0CBC"/>
    <w:rsid w:val="007B1E74"/>
    <w:rsid w:val="007B20F8"/>
    <w:rsid w:val="007B38E4"/>
    <w:rsid w:val="007B5147"/>
    <w:rsid w:val="007B565C"/>
    <w:rsid w:val="007B6E02"/>
    <w:rsid w:val="007D0569"/>
    <w:rsid w:val="007D1E62"/>
    <w:rsid w:val="007D3056"/>
    <w:rsid w:val="007D6B47"/>
    <w:rsid w:val="007D7237"/>
    <w:rsid w:val="007E4C65"/>
    <w:rsid w:val="007E666B"/>
    <w:rsid w:val="007E7E63"/>
    <w:rsid w:val="007F1FB0"/>
    <w:rsid w:val="007F54B4"/>
    <w:rsid w:val="008010CA"/>
    <w:rsid w:val="00801955"/>
    <w:rsid w:val="008030CF"/>
    <w:rsid w:val="00803A20"/>
    <w:rsid w:val="00815968"/>
    <w:rsid w:val="00815A86"/>
    <w:rsid w:val="008231FE"/>
    <w:rsid w:val="00824751"/>
    <w:rsid w:val="0082623C"/>
    <w:rsid w:val="0082663D"/>
    <w:rsid w:val="008311E5"/>
    <w:rsid w:val="00831627"/>
    <w:rsid w:val="0083733B"/>
    <w:rsid w:val="008471EE"/>
    <w:rsid w:val="008549C9"/>
    <w:rsid w:val="00857818"/>
    <w:rsid w:val="00861EBE"/>
    <w:rsid w:val="00863009"/>
    <w:rsid w:val="00871B44"/>
    <w:rsid w:val="008751F1"/>
    <w:rsid w:val="008819E5"/>
    <w:rsid w:val="00882E05"/>
    <w:rsid w:val="00885D32"/>
    <w:rsid w:val="00892BBF"/>
    <w:rsid w:val="008954F3"/>
    <w:rsid w:val="008967B6"/>
    <w:rsid w:val="008A000C"/>
    <w:rsid w:val="008A213A"/>
    <w:rsid w:val="008A3E4C"/>
    <w:rsid w:val="008B04A3"/>
    <w:rsid w:val="008B78F9"/>
    <w:rsid w:val="008C1B3B"/>
    <w:rsid w:val="008C1BBF"/>
    <w:rsid w:val="008C3ED1"/>
    <w:rsid w:val="008C434E"/>
    <w:rsid w:val="008C543C"/>
    <w:rsid w:val="008D175C"/>
    <w:rsid w:val="008D1C1C"/>
    <w:rsid w:val="008D59C7"/>
    <w:rsid w:val="008D5ED0"/>
    <w:rsid w:val="008E0FE3"/>
    <w:rsid w:val="008E5B52"/>
    <w:rsid w:val="008E6B8C"/>
    <w:rsid w:val="008F0264"/>
    <w:rsid w:val="008F12B8"/>
    <w:rsid w:val="008F1E06"/>
    <w:rsid w:val="008F61E7"/>
    <w:rsid w:val="008F624A"/>
    <w:rsid w:val="008F6F86"/>
    <w:rsid w:val="009006DA"/>
    <w:rsid w:val="00900F04"/>
    <w:rsid w:val="00915908"/>
    <w:rsid w:val="00927D0B"/>
    <w:rsid w:val="009321E7"/>
    <w:rsid w:val="00933601"/>
    <w:rsid w:val="0093381C"/>
    <w:rsid w:val="00940AB0"/>
    <w:rsid w:val="009423D5"/>
    <w:rsid w:val="00944C4A"/>
    <w:rsid w:val="00944EE0"/>
    <w:rsid w:val="00947CA8"/>
    <w:rsid w:val="00957A4D"/>
    <w:rsid w:val="0096103C"/>
    <w:rsid w:val="00962DBE"/>
    <w:rsid w:val="00966DD6"/>
    <w:rsid w:val="00971802"/>
    <w:rsid w:val="00971EC2"/>
    <w:rsid w:val="00972E0D"/>
    <w:rsid w:val="009738E6"/>
    <w:rsid w:val="00975071"/>
    <w:rsid w:val="0097551A"/>
    <w:rsid w:val="00975A9E"/>
    <w:rsid w:val="00983C4E"/>
    <w:rsid w:val="00985D05"/>
    <w:rsid w:val="00986250"/>
    <w:rsid w:val="00986DAF"/>
    <w:rsid w:val="0099784B"/>
    <w:rsid w:val="009A1A1F"/>
    <w:rsid w:val="009A2B86"/>
    <w:rsid w:val="009A2F3E"/>
    <w:rsid w:val="009A3A9C"/>
    <w:rsid w:val="009A4259"/>
    <w:rsid w:val="009A4ACE"/>
    <w:rsid w:val="009B04EC"/>
    <w:rsid w:val="009B0978"/>
    <w:rsid w:val="009B2011"/>
    <w:rsid w:val="009B5899"/>
    <w:rsid w:val="009B6040"/>
    <w:rsid w:val="009C00D8"/>
    <w:rsid w:val="009C3007"/>
    <w:rsid w:val="009C5E95"/>
    <w:rsid w:val="009C6A57"/>
    <w:rsid w:val="009C7652"/>
    <w:rsid w:val="009D0357"/>
    <w:rsid w:val="009D156B"/>
    <w:rsid w:val="009D6F3D"/>
    <w:rsid w:val="009D7A9E"/>
    <w:rsid w:val="009E46CF"/>
    <w:rsid w:val="009E7EE1"/>
    <w:rsid w:val="009F004D"/>
    <w:rsid w:val="009F0678"/>
    <w:rsid w:val="009F0771"/>
    <w:rsid w:val="009F2BC6"/>
    <w:rsid w:val="009F3C2F"/>
    <w:rsid w:val="009F3E07"/>
    <w:rsid w:val="009F5671"/>
    <w:rsid w:val="009F5FCE"/>
    <w:rsid w:val="009F777F"/>
    <w:rsid w:val="009F7FAA"/>
    <w:rsid w:val="00A00F2F"/>
    <w:rsid w:val="00A0144D"/>
    <w:rsid w:val="00A20488"/>
    <w:rsid w:val="00A26427"/>
    <w:rsid w:val="00A26436"/>
    <w:rsid w:val="00A332A5"/>
    <w:rsid w:val="00A35849"/>
    <w:rsid w:val="00A40227"/>
    <w:rsid w:val="00A40603"/>
    <w:rsid w:val="00A44C1E"/>
    <w:rsid w:val="00A453DA"/>
    <w:rsid w:val="00A45F4E"/>
    <w:rsid w:val="00A47376"/>
    <w:rsid w:val="00A52750"/>
    <w:rsid w:val="00A6503E"/>
    <w:rsid w:val="00A703CF"/>
    <w:rsid w:val="00A750FA"/>
    <w:rsid w:val="00A75EB9"/>
    <w:rsid w:val="00A77BB0"/>
    <w:rsid w:val="00A81050"/>
    <w:rsid w:val="00A84FF2"/>
    <w:rsid w:val="00A87428"/>
    <w:rsid w:val="00A9428B"/>
    <w:rsid w:val="00AA7E92"/>
    <w:rsid w:val="00AB29F0"/>
    <w:rsid w:val="00AB4405"/>
    <w:rsid w:val="00AC0549"/>
    <w:rsid w:val="00AC0BE8"/>
    <w:rsid w:val="00AC5222"/>
    <w:rsid w:val="00AD02D0"/>
    <w:rsid w:val="00AD187F"/>
    <w:rsid w:val="00AD5253"/>
    <w:rsid w:val="00AD77B0"/>
    <w:rsid w:val="00AD77EE"/>
    <w:rsid w:val="00AD7E73"/>
    <w:rsid w:val="00AE005B"/>
    <w:rsid w:val="00AE01B5"/>
    <w:rsid w:val="00AE1578"/>
    <w:rsid w:val="00AE1C67"/>
    <w:rsid w:val="00AE284C"/>
    <w:rsid w:val="00AE33B6"/>
    <w:rsid w:val="00AE362A"/>
    <w:rsid w:val="00AF3142"/>
    <w:rsid w:val="00AF7568"/>
    <w:rsid w:val="00B014C5"/>
    <w:rsid w:val="00B02053"/>
    <w:rsid w:val="00B042AD"/>
    <w:rsid w:val="00B05990"/>
    <w:rsid w:val="00B07892"/>
    <w:rsid w:val="00B1339F"/>
    <w:rsid w:val="00B16A10"/>
    <w:rsid w:val="00B2196D"/>
    <w:rsid w:val="00B225D5"/>
    <w:rsid w:val="00B24881"/>
    <w:rsid w:val="00B248AD"/>
    <w:rsid w:val="00B2604C"/>
    <w:rsid w:val="00B27005"/>
    <w:rsid w:val="00B27901"/>
    <w:rsid w:val="00B33CA8"/>
    <w:rsid w:val="00B345B7"/>
    <w:rsid w:val="00B43488"/>
    <w:rsid w:val="00B4473B"/>
    <w:rsid w:val="00B475AF"/>
    <w:rsid w:val="00B52386"/>
    <w:rsid w:val="00B52A23"/>
    <w:rsid w:val="00B61080"/>
    <w:rsid w:val="00B63AC7"/>
    <w:rsid w:val="00B65545"/>
    <w:rsid w:val="00B713C5"/>
    <w:rsid w:val="00B725BB"/>
    <w:rsid w:val="00B81D80"/>
    <w:rsid w:val="00B8416A"/>
    <w:rsid w:val="00B87696"/>
    <w:rsid w:val="00B9177E"/>
    <w:rsid w:val="00B94A62"/>
    <w:rsid w:val="00B9563C"/>
    <w:rsid w:val="00B96A9B"/>
    <w:rsid w:val="00B974B0"/>
    <w:rsid w:val="00B97ED2"/>
    <w:rsid w:val="00BA03DB"/>
    <w:rsid w:val="00BA3054"/>
    <w:rsid w:val="00BA4EA6"/>
    <w:rsid w:val="00BA6B47"/>
    <w:rsid w:val="00BB03DA"/>
    <w:rsid w:val="00BB070A"/>
    <w:rsid w:val="00BB0FBF"/>
    <w:rsid w:val="00BB5D37"/>
    <w:rsid w:val="00BB7742"/>
    <w:rsid w:val="00BC1847"/>
    <w:rsid w:val="00BC489C"/>
    <w:rsid w:val="00BC67EC"/>
    <w:rsid w:val="00BD050F"/>
    <w:rsid w:val="00BD7133"/>
    <w:rsid w:val="00BD7881"/>
    <w:rsid w:val="00BE24B1"/>
    <w:rsid w:val="00BF1F23"/>
    <w:rsid w:val="00BF3838"/>
    <w:rsid w:val="00BF6709"/>
    <w:rsid w:val="00C07AE1"/>
    <w:rsid w:val="00C07F50"/>
    <w:rsid w:val="00C1129A"/>
    <w:rsid w:val="00C11603"/>
    <w:rsid w:val="00C12917"/>
    <w:rsid w:val="00C170C2"/>
    <w:rsid w:val="00C23662"/>
    <w:rsid w:val="00C249AD"/>
    <w:rsid w:val="00C2514C"/>
    <w:rsid w:val="00C260CC"/>
    <w:rsid w:val="00C3158B"/>
    <w:rsid w:val="00C33F26"/>
    <w:rsid w:val="00C37892"/>
    <w:rsid w:val="00C40F9B"/>
    <w:rsid w:val="00C51D0F"/>
    <w:rsid w:val="00C53E2A"/>
    <w:rsid w:val="00C567A6"/>
    <w:rsid w:val="00C57E07"/>
    <w:rsid w:val="00C60ECF"/>
    <w:rsid w:val="00C611E0"/>
    <w:rsid w:val="00C6214F"/>
    <w:rsid w:val="00C70130"/>
    <w:rsid w:val="00C74866"/>
    <w:rsid w:val="00C84ED0"/>
    <w:rsid w:val="00C95DAC"/>
    <w:rsid w:val="00C974ED"/>
    <w:rsid w:val="00CA1A95"/>
    <w:rsid w:val="00CA1C1C"/>
    <w:rsid w:val="00CA626F"/>
    <w:rsid w:val="00CB263E"/>
    <w:rsid w:val="00CB5B81"/>
    <w:rsid w:val="00CB73E4"/>
    <w:rsid w:val="00CC13D3"/>
    <w:rsid w:val="00CC2DD3"/>
    <w:rsid w:val="00CD2A80"/>
    <w:rsid w:val="00CD7D04"/>
    <w:rsid w:val="00CE1E7C"/>
    <w:rsid w:val="00CE24B4"/>
    <w:rsid w:val="00CE2C2F"/>
    <w:rsid w:val="00CE3B0B"/>
    <w:rsid w:val="00CE7790"/>
    <w:rsid w:val="00CF3ABC"/>
    <w:rsid w:val="00CF5C51"/>
    <w:rsid w:val="00D012AA"/>
    <w:rsid w:val="00D03AE1"/>
    <w:rsid w:val="00D20CA5"/>
    <w:rsid w:val="00D20CED"/>
    <w:rsid w:val="00D21B23"/>
    <w:rsid w:val="00D25B01"/>
    <w:rsid w:val="00D30193"/>
    <w:rsid w:val="00D410CF"/>
    <w:rsid w:val="00D44DB4"/>
    <w:rsid w:val="00D459E8"/>
    <w:rsid w:val="00D46666"/>
    <w:rsid w:val="00D472C2"/>
    <w:rsid w:val="00D500FA"/>
    <w:rsid w:val="00D52064"/>
    <w:rsid w:val="00D579FF"/>
    <w:rsid w:val="00D61A4D"/>
    <w:rsid w:val="00D61EC6"/>
    <w:rsid w:val="00D649B2"/>
    <w:rsid w:val="00D71872"/>
    <w:rsid w:val="00D72725"/>
    <w:rsid w:val="00D7792B"/>
    <w:rsid w:val="00D8097D"/>
    <w:rsid w:val="00D83A93"/>
    <w:rsid w:val="00D8551B"/>
    <w:rsid w:val="00DA2731"/>
    <w:rsid w:val="00DA4608"/>
    <w:rsid w:val="00DB2717"/>
    <w:rsid w:val="00DB4180"/>
    <w:rsid w:val="00DB580F"/>
    <w:rsid w:val="00DC16F2"/>
    <w:rsid w:val="00DD1841"/>
    <w:rsid w:val="00DD4FDA"/>
    <w:rsid w:val="00DE07B7"/>
    <w:rsid w:val="00DE39EF"/>
    <w:rsid w:val="00DE659C"/>
    <w:rsid w:val="00DE7528"/>
    <w:rsid w:val="00DF30B1"/>
    <w:rsid w:val="00DF336B"/>
    <w:rsid w:val="00DF555D"/>
    <w:rsid w:val="00E03868"/>
    <w:rsid w:val="00E0476D"/>
    <w:rsid w:val="00E13731"/>
    <w:rsid w:val="00E16EA3"/>
    <w:rsid w:val="00E2105C"/>
    <w:rsid w:val="00E21492"/>
    <w:rsid w:val="00E245B0"/>
    <w:rsid w:val="00E24B43"/>
    <w:rsid w:val="00E24CC7"/>
    <w:rsid w:val="00E3306A"/>
    <w:rsid w:val="00E36503"/>
    <w:rsid w:val="00E36791"/>
    <w:rsid w:val="00E4169B"/>
    <w:rsid w:val="00E4384C"/>
    <w:rsid w:val="00E445E9"/>
    <w:rsid w:val="00E45345"/>
    <w:rsid w:val="00E4617E"/>
    <w:rsid w:val="00E50740"/>
    <w:rsid w:val="00E5322C"/>
    <w:rsid w:val="00E56520"/>
    <w:rsid w:val="00E568F2"/>
    <w:rsid w:val="00E60868"/>
    <w:rsid w:val="00E60F0B"/>
    <w:rsid w:val="00E61A17"/>
    <w:rsid w:val="00E64722"/>
    <w:rsid w:val="00E64C36"/>
    <w:rsid w:val="00E65865"/>
    <w:rsid w:val="00E67058"/>
    <w:rsid w:val="00E82E25"/>
    <w:rsid w:val="00E834D3"/>
    <w:rsid w:val="00E86146"/>
    <w:rsid w:val="00E877DD"/>
    <w:rsid w:val="00E87BCD"/>
    <w:rsid w:val="00E87F70"/>
    <w:rsid w:val="00E9099C"/>
    <w:rsid w:val="00E92C50"/>
    <w:rsid w:val="00E92CCA"/>
    <w:rsid w:val="00E952B8"/>
    <w:rsid w:val="00E95E97"/>
    <w:rsid w:val="00E961DE"/>
    <w:rsid w:val="00EA656A"/>
    <w:rsid w:val="00EA7D55"/>
    <w:rsid w:val="00EB00EE"/>
    <w:rsid w:val="00EB5056"/>
    <w:rsid w:val="00EC06CC"/>
    <w:rsid w:val="00EC277C"/>
    <w:rsid w:val="00ED10C1"/>
    <w:rsid w:val="00ED16A6"/>
    <w:rsid w:val="00ED203C"/>
    <w:rsid w:val="00ED3B6E"/>
    <w:rsid w:val="00ED465C"/>
    <w:rsid w:val="00ED6CC2"/>
    <w:rsid w:val="00ED781C"/>
    <w:rsid w:val="00EE046C"/>
    <w:rsid w:val="00EE4C58"/>
    <w:rsid w:val="00EF1A3C"/>
    <w:rsid w:val="00EF1C60"/>
    <w:rsid w:val="00EF429B"/>
    <w:rsid w:val="00EF4F57"/>
    <w:rsid w:val="00EF6052"/>
    <w:rsid w:val="00EF7BF4"/>
    <w:rsid w:val="00EF7C2D"/>
    <w:rsid w:val="00F0299E"/>
    <w:rsid w:val="00F03802"/>
    <w:rsid w:val="00F072E3"/>
    <w:rsid w:val="00F10E44"/>
    <w:rsid w:val="00F141B7"/>
    <w:rsid w:val="00F14EDE"/>
    <w:rsid w:val="00F15D84"/>
    <w:rsid w:val="00F17128"/>
    <w:rsid w:val="00F21AD5"/>
    <w:rsid w:val="00F2345F"/>
    <w:rsid w:val="00F306D6"/>
    <w:rsid w:val="00F40C79"/>
    <w:rsid w:val="00F437E9"/>
    <w:rsid w:val="00F43C84"/>
    <w:rsid w:val="00F47EF0"/>
    <w:rsid w:val="00F5071D"/>
    <w:rsid w:val="00F5360E"/>
    <w:rsid w:val="00F5798F"/>
    <w:rsid w:val="00F674A7"/>
    <w:rsid w:val="00F758A6"/>
    <w:rsid w:val="00F76AEC"/>
    <w:rsid w:val="00F77630"/>
    <w:rsid w:val="00F82C60"/>
    <w:rsid w:val="00F85BA1"/>
    <w:rsid w:val="00F86467"/>
    <w:rsid w:val="00FA1632"/>
    <w:rsid w:val="00FA2258"/>
    <w:rsid w:val="00FA26A3"/>
    <w:rsid w:val="00FA5807"/>
    <w:rsid w:val="00FB7AF5"/>
    <w:rsid w:val="00FC1E83"/>
    <w:rsid w:val="00FC46E8"/>
    <w:rsid w:val="00FC502E"/>
    <w:rsid w:val="00FC5457"/>
    <w:rsid w:val="00FC6219"/>
    <w:rsid w:val="00FD0B7F"/>
    <w:rsid w:val="00FD22D9"/>
    <w:rsid w:val="00FD2AAD"/>
    <w:rsid w:val="00FD2C53"/>
    <w:rsid w:val="00FD55C8"/>
    <w:rsid w:val="00FD6A55"/>
    <w:rsid w:val="00FE32EC"/>
    <w:rsid w:val="00FE553B"/>
    <w:rsid w:val="00FF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27901"/>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F3838"/>
    <w:pPr>
      <w:spacing w:after="0" w:line="240" w:lineRule="auto"/>
      <w:ind w:left="720"/>
      <w:contextualSpacing/>
    </w:pPr>
  </w:style>
  <w:style w:type="table" w:styleId="Kontuurtabel">
    <w:name w:val="Table Grid"/>
    <w:basedOn w:val="Normaaltabel"/>
    <w:rsid w:val="00BF3838"/>
    <w:pPr>
      <w:spacing w:after="12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laadveeb">
    <w:name w:val="Normal (Web)"/>
    <w:basedOn w:val="Normaallaad"/>
    <w:uiPriority w:val="99"/>
    <w:unhideWhenUsed/>
    <w:rsid w:val="00E64722"/>
    <w:pPr>
      <w:spacing w:before="150" w:after="225" w:line="240" w:lineRule="auto"/>
    </w:pPr>
    <w:rPr>
      <w:rFonts w:ascii="Times New Roman" w:eastAsia="Times New Roman" w:hAnsi="Times New Roman" w:cs="Times New Roman"/>
      <w:sz w:val="24"/>
      <w:szCs w:val="24"/>
    </w:rPr>
  </w:style>
  <w:style w:type="character" w:styleId="Tugev">
    <w:name w:val="Strong"/>
    <w:basedOn w:val="Liguvaikefont"/>
    <w:uiPriority w:val="22"/>
    <w:qFormat/>
    <w:rsid w:val="00E64722"/>
    <w:rPr>
      <w:b/>
      <w:bCs/>
    </w:rPr>
  </w:style>
  <w:style w:type="character" w:styleId="Hperlink">
    <w:name w:val="Hyperlink"/>
    <w:basedOn w:val="Liguvaikefont"/>
    <w:uiPriority w:val="99"/>
    <w:unhideWhenUsed/>
    <w:rsid w:val="00EF1C60"/>
    <w:rPr>
      <w:color w:val="0000FF" w:themeColor="hyperlink"/>
      <w:u w:val="single"/>
    </w:rPr>
  </w:style>
  <w:style w:type="paragraph" w:customStyle="1" w:styleId="Default">
    <w:name w:val="Default"/>
    <w:rsid w:val="007F54B4"/>
    <w:pPr>
      <w:autoSpaceDE w:val="0"/>
      <w:autoSpaceDN w:val="0"/>
      <w:adjustRightInd w:val="0"/>
      <w:spacing w:after="0" w:line="240" w:lineRule="auto"/>
    </w:pPr>
    <w:rPr>
      <w:rFonts w:ascii="Verdana" w:hAnsi="Verdana" w:cs="Verdana"/>
      <w:color w:val="000000"/>
      <w:sz w:val="24"/>
      <w:szCs w:val="24"/>
    </w:rPr>
  </w:style>
  <w:style w:type="paragraph" w:styleId="Jutumullitekst">
    <w:name w:val="Balloon Text"/>
    <w:basedOn w:val="Normaallaad"/>
    <w:link w:val="JutumullitekstMrk"/>
    <w:uiPriority w:val="99"/>
    <w:semiHidden/>
    <w:unhideWhenUsed/>
    <w:rsid w:val="004B2A24"/>
    <w:pPr>
      <w:spacing w:after="0" w:line="240" w:lineRule="auto"/>
    </w:pPr>
    <w:rPr>
      <w:rFonts w:ascii="Arial" w:hAnsi="Arial" w:cs="Arial"/>
      <w:sz w:val="16"/>
      <w:szCs w:val="16"/>
    </w:rPr>
  </w:style>
  <w:style w:type="character" w:customStyle="1" w:styleId="JutumullitekstMrk">
    <w:name w:val="Jutumullitekst Märk"/>
    <w:basedOn w:val="Liguvaikefont"/>
    <w:link w:val="Jutumullitekst"/>
    <w:uiPriority w:val="99"/>
    <w:semiHidden/>
    <w:rsid w:val="004B2A24"/>
    <w:rPr>
      <w:rFonts w:ascii="Arial" w:hAnsi="Arial" w:cs="Arial"/>
      <w:sz w:val="16"/>
      <w:szCs w:val="16"/>
    </w:rPr>
  </w:style>
  <w:style w:type="paragraph" w:styleId="Vahedeta">
    <w:name w:val="No Spacing"/>
    <w:uiPriority w:val="99"/>
    <w:qFormat/>
    <w:rsid w:val="004C0970"/>
    <w:pPr>
      <w:spacing w:after="0" w:line="240" w:lineRule="auto"/>
    </w:pPr>
    <w:rPr>
      <w:rFonts w:ascii="Calibri" w:eastAsia="Times New Roman" w:hAnsi="Calibri" w:cs="Times New Roman"/>
      <w:lang w:val="nb-NO" w:eastAsia="en-US"/>
    </w:rPr>
  </w:style>
  <w:style w:type="character" w:styleId="Kommentaariviide">
    <w:name w:val="annotation reference"/>
    <w:basedOn w:val="Liguvaikefont"/>
    <w:uiPriority w:val="99"/>
    <w:semiHidden/>
    <w:unhideWhenUsed/>
    <w:rsid w:val="004C0970"/>
    <w:rPr>
      <w:sz w:val="16"/>
      <w:szCs w:val="16"/>
    </w:rPr>
  </w:style>
  <w:style w:type="paragraph" w:styleId="Kommentaaritekst">
    <w:name w:val="annotation text"/>
    <w:basedOn w:val="Normaallaad"/>
    <w:link w:val="KommentaaritekstMrk1"/>
    <w:uiPriority w:val="99"/>
    <w:semiHidden/>
    <w:unhideWhenUsed/>
    <w:rsid w:val="004C0970"/>
    <w:pPr>
      <w:spacing w:after="0" w:line="240" w:lineRule="auto"/>
    </w:pPr>
    <w:rPr>
      <w:rFonts w:ascii="Calibri" w:eastAsiaTheme="minorHAnsi" w:hAnsi="Calibri" w:cs="Times New Roman"/>
      <w:sz w:val="20"/>
      <w:szCs w:val="20"/>
      <w:lang w:eastAsia="en-US"/>
    </w:rPr>
  </w:style>
  <w:style w:type="character" w:customStyle="1" w:styleId="KommentaaritekstMrk1">
    <w:name w:val="Kommentaari tekst Märk1"/>
    <w:basedOn w:val="Liguvaikefont"/>
    <w:link w:val="Kommentaaritekst"/>
    <w:uiPriority w:val="99"/>
    <w:semiHidden/>
    <w:rsid w:val="004C0970"/>
    <w:rPr>
      <w:rFonts w:ascii="Calibri" w:eastAsiaTheme="minorHAnsi" w:hAnsi="Calibri" w:cs="Times New Roman"/>
      <w:sz w:val="20"/>
      <w:szCs w:val="20"/>
      <w:lang w:eastAsia="en-US"/>
    </w:rPr>
  </w:style>
  <w:style w:type="paragraph" w:styleId="Kommentaariteema">
    <w:name w:val="annotation subject"/>
    <w:basedOn w:val="Kommentaaritekst"/>
    <w:next w:val="Kommentaaritekst"/>
    <w:link w:val="KommentaariteemaMrk"/>
    <w:uiPriority w:val="99"/>
    <w:semiHidden/>
    <w:unhideWhenUsed/>
    <w:rsid w:val="00B65545"/>
    <w:pPr>
      <w:spacing w:after="200"/>
    </w:pPr>
    <w:rPr>
      <w:rFonts w:asciiTheme="minorHAnsi" w:eastAsiaTheme="minorEastAsia" w:hAnsiTheme="minorHAnsi" w:cstheme="minorBidi"/>
      <w:b/>
      <w:bCs/>
      <w:lang w:eastAsia="et-EE"/>
    </w:rPr>
  </w:style>
  <w:style w:type="character" w:customStyle="1" w:styleId="KommentaariteemaMrk">
    <w:name w:val="Kommentaari teema Märk"/>
    <w:basedOn w:val="KommentaaritekstMrk1"/>
    <w:link w:val="Kommentaariteema"/>
    <w:uiPriority w:val="99"/>
    <w:semiHidden/>
    <w:rsid w:val="00B65545"/>
    <w:rPr>
      <w:rFonts w:ascii="Calibri" w:eastAsiaTheme="minorHAnsi" w:hAnsi="Calibri" w:cs="Times New Roman"/>
      <w:b/>
      <w:bCs/>
      <w:sz w:val="20"/>
      <w:szCs w:val="20"/>
      <w:lang w:eastAsia="en-US"/>
    </w:rPr>
  </w:style>
  <w:style w:type="character" w:customStyle="1" w:styleId="KommentaaritekstMrk">
    <w:name w:val="Kommentaari tekst Märk"/>
    <w:basedOn w:val="Liguvaikefont"/>
    <w:uiPriority w:val="99"/>
    <w:semiHidden/>
    <w:rsid w:val="007D7237"/>
    <w:rPr>
      <w:sz w:val="20"/>
      <w:szCs w:val="20"/>
    </w:rPr>
  </w:style>
  <w:style w:type="paragraph" w:customStyle="1" w:styleId="Loendilik1">
    <w:name w:val="Loendi lõik1"/>
    <w:basedOn w:val="Normaallaad"/>
    <w:rsid w:val="00692840"/>
    <w:pPr>
      <w:spacing w:after="0" w:line="240" w:lineRule="auto"/>
      <w:ind w:left="720"/>
      <w:contextualSpacing/>
    </w:pPr>
    <w:rPr>
      <w:rFonts w:ascii="Calibri" w:eastAsia="Times New Roman" w:hAnsi="Calibri" w:cs="Times New Roman"/>
    </w:rPr>
  </w:style>
  <w:style w:type="paragraph" w:customStyle="1" w:styleId="ListParagraph1">
    <w:name w:val="List Paragraph1"/>
    <w:basedOn w:val="Normaallaad"/>
    <w:rsid w:val="00A26436"/>
    <w:pPr>
      <w:spacing w:after="0" w:line="240" w:lineRule="auto"/>
      <w:ind w:left="720"/>
      <w:contextualSpacing/>
    </w:pPr>
    <w:rPr>
      <w:rFonts w:ascii="Calibri" w:eastAsia="Times New Roman" w:hAnsi="Calibri" w:cs="Times New Roman"/>
    </w:rPr>
  </w:style>
  <w:style w:type="paragraph" w:styleId="Allmrkusetekst">
    <w:name w:val="footnote text"/>
    <w:basedOn w:val="Normaallaad"/>
    <w:link w:val="AllmrkusetekstMrk"/>
    <w:uiPriority w:val="99"/>
    <w:semiHidden/>
    <w:unhideWhenUsed/>
    <w:rsid w:val="00353C07"/>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353C07"/>
    <w:rPr>
      <w:sz w:val="20"/>
      <w:szCs w:val="20"/>
    </w:rPr>
  </w:style>
  <w:style w:type="character" w:styleId="Allmrkuseviide">
    <w:name w:val="footnote reference"/>
    <w:basedOn w:val="Liguvaikefont"/>
    <w:uiPriority w:val="99"/>
    <w:semiHidden/>
    <w:unhideWhenUsed/>
    <w:rsid w:val="00353C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27901"/>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F3838"/>
    <w:pPr>
      <w:spacing w:after="0" w:line="240" w:lineRule="auto"/>
      <w:ind w:left="720"/>
      <w:contextualSpacing/>
    </w:pPr>
  </w:style>
  <w:style w:type="table" w:styleId="Kontuurtabel">
    <w:name w:val="Table Grid"/>
    <w:basedOn w:val="Normaaltabel"/>
    <w:rsid w:val="00BF3838"/>
    <w:pPr>
      <w:spacing w:after="12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laadveeb">
    <w:name w:val="Normal (Web)"/>
    <w:basedOn w:val="Normaallaad"/>
    <w:uiPriority w:val="99"/>
    <w:unhideWhenUsed/>
    <w:rsid w:val="00E64722"/>
    <w:pPr>
      <w:spacing w:before="150" w:after="225" w:line="240" w:lineRule="auto"/>
    </w:pPr>
    <w:rPr>
      <w:rFonts w:ascii="Times New Roman" w:eastAsia="Times New Roman" w:hAnsi="Times New Roman" w:cs="Times New Roman"/>
      <w:sz w:val="24"/>
      <w:szCs w:val="24"/>
    </w:rPr>
  </w:style>
  <w:style w:type="character" w:styleId="Tugev">
    <w:name w:val="Strong"/>
    <w:basedOn w:val="Liguvaikefont"/>
    <w:uiPriority w:val="22"/>
    <w:qFormat/>
    <w:rsid w:val="00E64722"/>
    <w:rPr>
      <w:b/>
      <w:bCs/>
    </w:rPr>
  </w:style>
  <w:style w:type="character" w:styleId="Hperlink">
    <w:name w:val="Hyperlink"/>
    <w:basedOn w:val="Liguvaikefont"/>
    <w:uiPriority w:val="99"/>
    <w:unhideWhenUsed/>
    <w:rsid w:val="00EF1C60"/>
    <w:rPr>
      <w:color w:val="0000FF" w:themeColor="hyperlink"/>
      <w:u w:val="single"/>
    </w:rPr>
  </w:style>
  <w:style w:type="paragraph" w:customStyle="1" w:styleId="Default">
    <w:name w:val="Default"/>
    <w:rsid w:val="007F54B4"/>
    <w:pPr>
      <w:autoSpaceDE w:val="0"/>
      <w:autoSpaceDN w:val="0"/>
      <w:adjustRightInd w:val="0"/>
      <w:spacing w:after="0" w:line="240" w:lineRule="auto"/>
    </w:pPr>
    <w:rPr>
      <w:rFonts w:ascii="Verdana" w:hAnsi="Verdana" w:cs="Verdana"/>
      <w:color w:val="000000"/>
      <w:sz w:val="24"/>
      <w:szCs w:val="24"/>
    </w:rPr>
  </w:style>
  <w:style w:type="paragraph" w:styleId="Jutumullitekst">
    <w:name w:val="Balloon Text"/>
    <w:basedOn w:val="Normaallaad"/>
    <w:link w:val="JutumullitekstMrk"/>
    <w:uiPriority w:val="99"/>
    <w:semiHidden/>
    <w:unhideWhenUsed/>
    <w:rsid w:val="004B2A24"/>
    <w:pPr>
      <w:spacing w:after="0" w:line="240" w:lineRule="auto"/>
    </w:pPr>
    <w:rPr>
      <w:rFonts w:ascii="Arial" w:hAnsi="Arial" w:cs="Arial"/>
      <w:sz w:val="16"/>
      <w:szCs w:val="16"/>
    </w:rPr>
  </w:style>
  <w:style w:type="character" w:customStyle="1" w:styleId="JutumullitekstMrk">
    <w:name w:val="Jutumullitekst Märk"/>
    <w:basedOn w:val="Liguvaikefont"/>
    <w:link w:val="Jutumullitekst"/>
    <w:uiPriority w:val="99"/>
    <w:semiHidden/>
    <w:rsid w:val="004B2A24"/>
    <w:rPr>
      <w:rFonts w:ascii="Arial" w:hAnsi="Arial" w:cs="Arial"/>
      <w:sz w:val="16"/>
      <w:szCs w:val="16"/>
    </w:rPr>
  </w:style>
  <w:style w:type="paragraph" w:styleId="Vahedeta">
    <w:name w:val="No Spacing"/>
    <w:uiPriority w:val="99"/>
    <w:qFormat/>
    <w:rsid w:val="004C0970"/>
    <w:pPr>
      <w:spacing w:after="0" w:line="240" w:lineRule="auto"/>
    </w:pPr>
    <w:rPr>
      <w:rFonts w:ascii="Calibri" w:eastAsia="Times New Roman" w:hAnsi="Calibri" w:cs="Times New Roman"/>
      <w:lang w:val="nb-NO" w:eastAsia="en-US"/>
    </w:rPr>
  </w:style>
  <w:style w:type="character" w:styleId="Kommentaariviide">
    <w:name w:val="annotation reference"/>
    <w:basedOn w:val="Liguvaikefont"/>
    <w:uiPriority w:val="99"/>
    <w:semiHidden/>
    <w:unhideWhenUsed/>
    <w:rsid w:val="004C0970"/>
    <w:rPr>
      <w:sz w:val="16"/>
      <w:szCs w:val="16"/>
    </w:rPr>
  </w:style>
  <w:style w:type="paragraph" w:styleId="Kommentaaritekst">
    <w:name w:val="annotation text"/>
    <w:basedOn w:val="Normaallaad"/>
    <w:link w:val="KommentaaritekstMrk1"/>
    <w:uiPriority w:val="99"/>
    <w:semiHidden/>
    <w:unhideWhenUsed/>
    <w:rsid w:val="004C0970"/>
    <w:pPr>
      <w:spacing w:after="0" w:line="240" w:lineRule="auto"/>
    </w:pPr>
    <w:rPr>
      <w:rFonts w:ascii="Calibri" w:eastAsiaTheme="minorHAnsi" w:hAnsi="Calibri" w:cs="Times New Roman"/>
      <w:sz w:val="20"/>
      <w:szCs w:val="20"/>
      <w:lang w:eastAsia="en-US"/>
    </w:rPr>
  </w:style>
  <w:style w:type="character" w:customStyle="1" w:styleId="KommentaaritekstMrk1">
    <w:name w:val="Kommentaari tekst Märk1"/>
    <w:basedOn w:val="Liguvaikefont"/>
    <w:link w:val="Kommentaaritekst"/>
    <w:uiPriority w:val="99"/>
    <w:semiHidden/>
    <w:rsid w:val="004C0970"/>
    <w:rPr>
      <w:rFonts w:ascii="Calibri" w:eastAsiaTheme="minorHAnsi" w:hAnsi="Calibri" w:cs="Times New Roman"/>
      <w:sz w:val="20"/>
      <w:szCs w:val="20"/>
      <w:lang w:eastAsia="en-US"/>
    </w:rPr>
  </w:style>
  <w:style w:type="paragraph" w:styleId="Kommentaariteema">
    <w:name w:val="annotation subject"/>
    <w:basedOn w:val="Kommentaaritekst"/>
    <w:next w:val="Kommentaaritekst"/>
    <w:link w:val="KommentaariteemaMrk"/>
    <w:uiPriority w:val="99"/>
    <w:semiHidden/>
    <w:unhideWhenUsed/>
    <w:rsid w:val="00B65545"/>
    <w:pPr>
      <w:spacing w:after="200"/>
    </w:pPr>
    <w:rPr>
      <w:rFonts w:asciiTheme="minorHAnsi" w:eastAsiaTheme="minorEastAsia" w:hAnsiTheme="minorHAnsi" w:cstheme="minorBidi"/>
      <w:b/>
      <w:bCs/>
      <w:lang w:eastAsia="et-EE"/>
    </w:rPr>
  </w:style>
  <w:style w:type="character" w:customStyle="1" w:styleId="KommentaariteemaMrk">
    <w:name w:val="Kommentaari teema Märk"/>
    <w:basedOn w:val="KommentaaritekstMrk1"/>
    <w:link w:val="Kommentaariteema"/>
    <w:uiPriority w:val="99"/>
    <w:semiHidden/>
    <w:rsid w:val="00B65545"/>
    <w:rPr>
      <w:rFonts w:ascii="Calibri" w:eastAsiaTheme="minorHAnsi" w:hAnsi="Calibri" w:cs="Times New Roman"/>
      <w:b/>
      <w:bCs/>
      <w:sz w:val="20"/>
      <w:szCs w:val="20"/>
      <w:lang w:eastAsia="en-US"/>
    </w:rPr>
  </w:style>
  <w:style w:type="character" w:customStyle="1" w:styleId="KommentaaritekstMrk">
    <w:name w:val="Kommentaari tekst Märk"/>
    <w:basedOn w:val="Liguvaikefont"/>
    <w:uiPriority w:val="99"/>
    <w:semiHidden/>
    <w:rsid w:val="007D7237"/>
    <w:rPr>
      <w:sz w:val="20"/>
      <w:szCs w:val="20"/>
    </w:rPr>
  </w:style>
  <w:style w:type="paragraph" w:customStyle="1" w:styleId="Loendilik1">
    <w:name w:val="Loendi lõik1"/>
    <w:basedOn w:val="Normaallaad"/>
    <w:rsid w:val="00692840"/>
    <w:pPr>
      <w:spacing w:after="0" w:line="240" w:lineRule="auto"/>
      <w:ind w:left="720"/>
      <w:contextualSpacing/>
    </w:pPr>
    <w:rPr>
      <w:rFonts w:ascii="Calibri" w:eastAsia="Times New Roman" w:hAnsi="Calibri" w:cs="Times New Roman"/>
    </w:rPr>
  </w:style>
  <w:style w:type="paragraph" w:customStyle="1" w:styleId="ListParagraph1">
    <w:name w:val="List Paragraph1"/>
    <w:basedOn w:val="Normaallaad"/>
    <w:rsid w:val="00A26436"/>
    <w:pPr>
      <w:spacing w:after="0" w:line="240" w:lineRule="auto"/>
      <w:ind w:left="720"/>
      <w:contextualSpacing/>
    </w:pPr>
    <w:rPr>
      <w:rFonts w:ascii="Calibri" w:eastAsia="Times New Roman" w:hAnsi="Calibri" w:cs="Times New Roman"/>
    </w:rPr>
  </w:style>
  <w:style w:type="paragraph" w:styleId="Allmrkusetekst">
    <w:name w:val="footnote text"/>
    <w:basedOn w:val="Normaallaad"/>
    <w:link w:val="AllmrkusetekstMrk"/>
    <w:uiPriority w:val="99"/>
    <w:semiHidden/>
    <w:unhideWhenUsed/>
    <w:rsid w:val="00353C07"/>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353C07"/>
    <w:rPr>
      <w:sz w:val="20"/>
      <w:szCs w:val="20"/>
    </w:rPr>
  </w:style>
  <w:style w:type="character" w:styleId="Allmrkuseviide">
    <w:name w:val="footnote reference"/>
    <w:basedOn w:val="Liguvaikefont"/>
    <w:uiPriority w:val="99"/>
    <w:semiHidden/>
    <w:unhideWhenUsed/>
    <w:rsid w:val="00353C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1914">
      <w:bodyDiv w:val="1"/>
      <w:marLeft w:val="0"/>
      <w:marRight w:val="0"/>
      <w:marTop w:val="0"/>
      <w:marBottom w:val="0"/>
      <w:divBdr>
        <w:top w:val="none" w:sz="0" w:space="0" w:color="auto"/>
        <w:left w:val="none" w:sz="0" w:space="0" w:color="auto"/>
        <w:bottom w:val="none" w:sz="0" w:space="0" w:color="auto"/>
        <w:right w:val="none" w:sz="0" w:space="0" w:color="auto"/>
      </w:divBdr>
    </w:div>
    <w:div w:id="933587229">
      <w:bodyDiv w:val="1"/>
      <w:marLeft w:val="0"/>
      <w:marRight w:val="0"/>
      <w:marTop w:val="0"/>
      <w:marBottom w:val="0"/>
      <w:divBdr>
        <w:top w:val="none" w:sz="0" w:space="0" w:color="auto"/>
        <w:left w:val="none" w:sz="0" w:space="0" w:color="auto"/>
        <w:bottom w:val="none" w:sz="0" w:space="0" w:color="auto"/>
        <w:right w:val="none" w:sz="0" w:space="0" w:color="auto"/>
      </w:divBdr>
    </w:div>
    <w:div w:id="1604612219">
      <w:bodyDiv w:val="1"/>
      <w:marLeft w:val="0"/>
      <w:marRight w:val="0"/>
      <w:marTop w:val="0"/>
      <w:marBottom w:val="0"/>
      <w:divBdr>
        <w:top w:val="none" w:sz="0" w:space="0" w:color="auto"/>
        <w:left w:val="none" w:sz="0" w:space="0" w:color="auto"/>
        <w:bottom w:val="none" w:sz="0" w:space="0" w:color="auto"/>
        <w:right w:val="none" w:sz="0" w:space="0" w:color="auto"/>
      </w:divBdr>
    </w:div>
    <w:div w:id="1880631148">
      <w:bodyDiv w:val="1"/>
      <w:marLeft w:val="0"/>
      <w:marRight w:val="0"/>
      <w:marTop w:val="0"/>
      <w:marBottom w:val="0"/>
      <w:divBdr>
        <w:top w:val="none" w:sz="0" w:space="0" w:color="auto"/>
        <w:left w:val="none" w:sz="0" w:space="0" w:color="auto"/>
        <w:bottom w:val="none" w:sz="0" w:space="0" w:color="auto"/>
        <w:right w:val="none" w:sz="0" w:space="0" w:color="auto"/>
      </w:divBdr>
    </w:div>
    <w:div w:id="1959218383">
      <w:bodyDiv w:val="1"/>
      <w:marLeft w:val="0"/>
      <w:marRight w:val="0"/>
      <w:marTop w:val="0"/>
      <w:marBottom w:val="0"/>
      <w:divBdr>
        <w:top w:val="none" w:sz="0" w:space="0" w:color="auto"/>
        <w:left w:val="none" w:sz="0" w:space="0" w:color="auto"/>
        <w:bottom w:val="none" w:sz="0" w:space="0" w:color="auto"/>
        <w:right w:val="none" w:sz="0" w:space="0" w:color="auto"/>
      </w:divBdr>
    </w:div>
    <w:div w:id="197919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tk.ee/riskilapsedjanoored" TargetMode="External"/><Relationship Id="rId18" Type="http://schemas.openxmlformats.org/officeDocument/2006/relationships/hyperlink" Target="http://www.entk.ee/riskilapsedjanoore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ntk.ee/riskilapsedjanoored" TargetMode="External"/><Relationship Id="rId17" Type="http://schemas.openxmlformats.org/officeDocument/2006/relationships/hyperlink" Target="http://www.eeagrants.fin.ee" TargetMode="External"/><Relationship Id="rId2" Type="http://schemas.openxmlformats.org/officeDocument/2006/relationships/numbering" Target="numbering.xml"/><Relationship Id="rId16" Type="http://schemas.openxmlformats.org/officeDocument/2006/relationships/hyperlink" Target="http://www.eeagrants.org" TargetMode="External"/><Relationship Id="rId20" Type="http://schemas.openxmlformats.org/officeDocument/2006/relationships/hyperlink" Target="mailto:rainer.rohtla@just.e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entk.ee/riskilapsedjanoored" TargetMode="External"/><Relationship Id="rId10" Type="http://schemas.openxmlformats.org/officeDocument/2006/relationships/image" Target="media/image2.gif"/><Relationship Id="rId19" Type="http://schemas.openxmlformats.org/officeDocument/2006/relationships/hyperlink" Target="http://www.kuriteoennetus.e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just.e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eagrants.org/Results-data/Results-overview/Documents/Legal-documents/Regulations-with-annexes/EEA-Grants-2009-2014" TargetMode="External"/><Relationship Id="rId2" Type="http://schemas.openxmlformats.org/officeDocument/2006/relationships/hyperlink" Target="https://www.siseministeerium.ee/haldussuutlikkus/" TargetMode="External"/><Relationship Id="rId1" Type="http://schemas.openxmlformats.org/officeDocument/2006/relationships/hyperlink" Target="http://eeagrants.org/Where-we-work" TargetMode="External"/><Relationship Id="rId4" Type="http://schemas.openxmlformats.org/officeDocument/2006/relationships/hyperlink" Target="https://www.siseministeerium.ee/haldussuutlikkus/"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26353-7EFA-44D7-A2AA-2A022C4D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2859</Words>
  <Characters>16586</Characters>
  <Application>Microsoft Office Word</Application>
  <DocSecurity>0</DocSecurity>
  <Lines>138</Lines>
  <Paragraphs>38</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Justiitsministeerium</Company>
  <LinksUpToDate>false</LinksUpToDate>
  <CharactersWithSpaces>19407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laidi.surva</dc:creator>
  <cp:lastModifiedBy>Rainer Rohtla</cp:lastModifiedBy>
  <cp:revision>5</cp:revision>
  <cp:lastPrinted>2013-04-22T11:38:00Z</cp:lastPrinted>
  <dcterms:created xsi:type="dcterms:W3CDTF">2013-11-18T06:50:00Z</dcterms:created>
  <dcterms:modified xsi:type="dcterms:W3CDTF">2014-05-29T08:21:00Z</dcterms:modified>
</cp:coreProperties>
</file>